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F1D" w:rsidRDefault="00E60F1D" w:rsidP="00DF288D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72BF67F" wp14:editId="6E336F2E">
            <wp:extent cx="5940425" cy="389890"/>
            <wp:effectExtent l="0" t="0" r="3175" b="0"/>
            <wp:docPr id="55" name="Рисунок 55" descr="http://ds2483.msk.ru/pic/spiral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Рисунок 55" descr="http://ds2483.msk.ru/pic/spiral2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F1D" w:rsidRPr="00E60F1D" w:rsidRDefault="00E60F1D" w:rsidP="00E60F1D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60F1D">
        <w:rPr>
          <w:rFonts w:ascii="Times New Roman" w:hAnsi="Times New Roman" w:cs="Times New Roman"/>
          <w:bCs/>
          <w:sz w:val="28"/>
          <w:szCs w:val="28"/>
        </w:rPr>
        <w:t>Учитель-логопед:Разумова Елена Дмитриевна</w:t>
      </w:r>
    </w:p>
    <w:p w:rsidR="00DF288D" w:rsidRPr="00E60F1D" w:rsidRDefault="00E60F1D" w:rsidP="00DF288D">
      <w:pPr>
        <w:jc w:val="center"/>
        <w:rPr>
          <w:rFonts w:ascii="Times New Roman" w:hAnsi="Times New Roman" w:cs="Times New Roman"/>
          <w:color w:val="00206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="00DF288D" w:rsidRPr="00E60F1D">
        <w:rPr>
          <w:rFonts w:ascii="Times New Roman" w:hAnsi="Times New Roman" w:cs="Times New Roman"/>
          <w:b/>
          <w:bCs/>
          <w:color w:val="002060"/>
          <w:sz w:val="44"/>
          <w:szCs w:val="44"/>
        </w:rPr>
        <w:t>Развитие межполушарног</w:t>
      </w:r>
      <w:r w:rsidRPr="00E60F1D">
        <w:rPr>
          <w:rFonts w:ascii="Times New Roman" w:hAnsi="Times New Roman" w:cs="Times New Roman"/>
          <w:b/>
          <w:bCs/>
          <w:color w:val="002060"/>
          <w:sz w:val="44"/>
          <w:szCs w:val="44"/>
        </w:rPr>
        <w:t>о взаимодействия у дошкольников</w:t>
      </w:r>
    </w:p>
    <w:p w:rsidR="00DF288D" w:rsidRPr="00E60F1D" w:rsidRDefault="00DF288D" w:rsidP="00DF28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F1D">
        <w:rPr>
          <w:rFonts w:ascii="Times New Roman" w:hAnsi="Times New Roman" w:cs="Times New Roman"/>
          <w:i/>
          <w:sz w:val="28"/>
          <w:szCs w:val="28"/>
        </w:rPr>
        <w:t>Межполушарное взаимодействие</w:t>
      </w:r>
      <w:r w:rsidRPr="00E60F1D">
        <w:rPr>
          <w:rFonts w:ascii="Times New Roman" w:hAnsi="Times New Roman" w:cs="Times New Roman"/>
          <w:sz w:val="28"/>
          <w:szCs w:val="28"/>
        </w:rPr>
        <w:t xml:space="preserve"> – это особый механизм объединения левого и правого полушария головного мозга в единую, целостно работающую систему, формируется под влиянием как генетических, так и средовых факторов. Межполушарное взаимодействие необходимо для координации работы мозга и передачи информации из одного полушария в другое.</w:t>
      </w:r>
    </w:p>
    <w:p w:rsidR="00263B71" w:rsidRPr="00E60F1D" w:rsidRDefault="00263B71" w:rsidP="00263B7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F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538195" wp14:editId="0D9F05A7">
            <wp:extent cx="5940425" cy="39503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lushariy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88D" w:rsidRPr="00E60F1D" w:rsidRDefault="00DF288D" w:rsidP="00DF28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F1D">
        <w:rPr>
          <w:rFonts w:ascii="Times New Roman" w:hAnsi="Times New Roman" w:cs="Times New Roman"/>
          <w:i/>
          <w:sz w:val="28"/>
          <w:szCs w:val="28"/>
        </w:rPr>
        <w:t>Левое полушарие</w:t>
      </w:r>
      <w:r w:rsidRPr="00E60F1D">
        <w:rPr>
          <w:rFonts w:ascii="Times New Roman" w:hAnsi="Times New Roman" w:cs="Times New Roman"/>
          <w:sz w:val="28"/>
          <w:szCs w:val="28"/>
        </w:rPr>
        <w:t xml:space="preserve"> отвечает за логическое и аналитическое мышление, способности к языкам и математике, восприятие устной и письменной речи, запоминание фактов, контроль правой половины тела. </w:t>
      </w:r>
      <w:r w:rsidRPr="00E60F1D">
        <w:rPr>
          <w:rFonts w:ascii="Times New Roman" w:hAnsi="Times New Roman" w:cs="Times New Roman"/>
          <w:i/>
          <w:sz w:val="28"/>
          <w:szCs w:val="28"/>
        </w:rPr>
        <w:t>Правое полушарие</w:t>
      </w:r>
      <w:r w:rsidRPr="00E60F1D">
        <w:rPr>
          <w:rFonts w:ascii="Times New Roman" w:hAnsi="Times New Roman" w:cs="Times New Roman"/>
          <w:sz w:val="28"/>
          <w:szCs w:val="28"/>
        </w:rPr>
        <w:t xml:space="preserve"> обрабатывает невербальную информацию, отвечает за пространственную ориентацию, музыкальные способности, воображение, творческую деятельность, параллельную обработку информации и контроль левой </w:t>
      </w:r>
      <w:r w:rsidRPr="00E60F1D">
        <w:rPr>
          <w:rFonts w:ascii="Times New Roman" w:hAnsi="Times New Roman" w:cs="Times New Roman"/>
          <w:sz w:val="28"/>
          <w:szCs w:val="28"/>
        </w:rPr>
        <w:lastRenderedPageBreak/>
        <w:t>половины тела. Интеллект человека основан, прежде всего, на согласованной работе обоих полушарий.</w:t>
      </w:r>
    </w:p>
    <w:p w:rsidR="00263B71" w:rsidRPr="00E60F1D" w:rsidRDefault="00263B71" w:rsidP="00DF288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288D" w:rsidRPr="00E60F1D" w:rsidRDefault="00DF288D" w:rsidP="00DF28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F1D">
        <w:rPr>
          <w:rFonts w:ascii="Times New Roman" w:hAnsi="Times New Roman" w:cs="Times New Roman"/>
          <w:b/>
          <w:bCs/>
          <w:sz w:val="28"/>
          <w:szCs w:val="28"/>
        </w:rPr>
        <w:t>Признаки слабого межполушарного взаимодействия</w:t>
      </w:r>
    </w:p>
    <w:p w:rsidR="00DF288D" w:rsidRPr="00E60F1D" w:rsidRDefault="00DF288D" w:rsidP="00DF28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F1D">
        <w:rPr>
          <w:rFonts w:ascii="Times New Roman" w:hAnsi="Times New Roman" w:cs="Times New Roman"/>
          <w:sz w:val="28"/>
          <w:szCs w:val="28"/>
        </w:rPr>
        <w:t>Что бывает если межполушарное взаимодействие не сформировано? Происходит неправильная обработка информации и у ребенка возникают сложности в обучении:</w:t>
      </w:r>
    </w:p>
    <w:p w:rsidR="00DF288D" w:rsidRPr="00E60F1D" w:rsidRDefault="00DF288D" w:rsidP="00DF28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F1D">
        <w:rPr>
          <w:rFonts w:ascii="Times New Roman" w:hAnsi="Times New Roman" w:cs="Times New Roman"/>
          <w:sz w:val="28"/>
          <w:szCs w:val="28"/>
        </w:rPr>
        <w:t xml:space="preserve">•    Проблемы в устной речи, а затем в письменной. </w:t>
      </w:r>
    </w:p>
    <w:p w:rsidR="00DF288D" w:rsidRPr="00E60F1D" w:rsidRDefault="00DF288D" w:rsidP="00DF28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F1D">
        <w:rPr>
          <w:rFonts w:ascii="Times New Roman" w:hAnsi="Times New Roman" w:cs="Times New Roman"/>
          <w:sz w:val="28"/>
          <w:szCs w:val="28"/>
        </w:rPr>
        <w:t>•    Трудности в запоминании информации.</w:t>
      </w:r>
    </w:p>
    <w:p w:rsidR="00DF288D" w:rsidRPr="00E60F1D" w:rsidRDefault="00DF288D" w:rsidP="00DF28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F1D">
        <w:rPr>
          <w:rFonts w:ascii="Times New Roman" w:hAnsi="Times New Roman" w:cs="Times New Roman"/>
          <w:sz w:val="28"/>
          <w:szCs w:val="28"/>
        </w:rPr>
        <w:t>•    Сложности в счете как в письменном, так и в устном.</w:t>
      </w:r>
    </w:p>
    <w:p w:rsidR="00DF288D" w:rsidRPr="00E60F1D" w:rsidRDefault="00DF288D" w:rsidP="00DF28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F1D">
        <w:rPr>
          <w:rFonts w:ascii="Times New Roman" w:hAnsi="Times New Roman" w:cs="Times New Roman"/>
          <w:sz w:val="28"/>
          <w:szCs w:val="28"/>
        </w:rPr>
        <w:t>•    Сложность в восприятии информации.</w:t>
      </w:r>
    </w:p>
    <w:p w:rsidR="00DF288D" w:rsidRPr="00E60F1D" w:rsidRDefault="00DF288D" w:rsidP="00DF28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F1D">
        <w:rPr>
          <w:rFonts w:ascii="Times New Roman" w:hAnsi="Times New Roman" w:cs="Times New Roman"/>
          <w:b/>
          <w:bCs/>
          <w:sz w:val="28"/>
          <w:szCs w:val="28"/>
        </w:rPr>
        <w:t>Признаки несформированности межполушарного взаимодействия</w:t>
      </w:r>
      <w:r w:rsidRPr="00E60F1D">
        <w:rPr>
          <w:rFonts w:ascii="Times New Roman" w:hAnsi="Times New Roman" w:cs="Times New Roman"/>
          <w:sz w:val="28"/>
          <w:szCs w:val="28"/>
        </w:rPr>
        <w:t>:</w:t>
      </w:r>
    </w:p>
    <w:p w:rsidR="00DF288D" w:rsidRPr="00E60F1D" w:rsidRDefault="00DF288D" w:rsidP="00DF28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F1D">
        <w:rPr>
          <w:rFonts w:ascii="Times New Roman" w:hAnsi="Times New Roman" w:cs="Times New Roman"/>
          <w:sz w:val="28"/>
          <w:szCs w:val="28"/>
        </w:rPr>
        <w:t>•    Речевые нарушения.</w:t>
      </w:r>
    </w:p>
    <w:p w:rsidR="00DF288D" w:rsidRPr="00E60F1D" w:rsidRDefault="00DF288D" w:rsidP="00DF28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F1D">
        <w:rPr>
          <w:rFonts w:ascii="Times New Roman" w:hAnsi="Times New Roman" w:cs="Times New Roman"/>
          <w:sz w:val="28"/>
          <w:szCs w:val="28"/>
        </w:rPr>
        <w:t>•    Псевдолеворукость.</w:t>
      </w:r>
    </w:p>
    <w:p w:rsidR="00DF288D" w:rsidRPr="00E60F1D" w:rsidRDefault="00DF288D" w:rsidP="00DF28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F1D">
        <w:rPr>
          <w:rFonts w:ascii="Times New Roman" w:hAnsi="Times New Roman" w:cs="Times New Roman"/>
          <w:sz w:val="28"/>
          <w:szCs w:val="28"/>
        </w:rPr>
        <w:t>•    Моторные нарушения.</w:t>
      </w:r>
    </w:p>
    <w:p w:rsidR="00DF288D" w:rsidRPr="00E60F1D" w:rsidRDefault="00DF288D" w:rsidP="00DF28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F1D">
        <w:rPr>
          <w:rFonts w:ascii="Times New Roman" w:hAnsi="Times New Roman" w:cs="Times New Roman"/>
          <w:sz w:val="28"/>
          <w:szCs w:val="28"/>
        </w:rPr>
        <w:t>•    Плохая память.</w:t>
      </w:r>
    </w:p>
    <w:p w:rsidR="00DF288D" w:rsidRPr="00E60F1D" w:rsidRDefault="00DF288D" w:rsidP="00DF28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F1D">
        <w:rPr>
          <w:rFonts w:ascii="Times New Roman" w:hAnsi="Times New Roman" w:cs="Times New Roman"/>
          <w:sz w:val="28"/>
          <w:szCs w:val="28"/>
        </w:rPr>
        <w:t>•    Зеркальное написание букв и цифр.</w:t>
      </w:r>
    </w:p>
    <w:p w:rsidR="00DF288D" w:rsidRPr="00E60F1D" w:rsidRDefault="00DF288D" w:rsidP="00DF28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F1D">
        <w:rPr>
          <w:rFonts w:ascii="Times New Roman" w:hAnsi="Times New Roman" w:cs="Times New Roman"/>
          <w:sz w:val="28"/>
          <w:szCs w:val="28"/>
        </w:rPr>
        <w:t>Чем лучше будут развиты межполушарные связи, тем выше у ребёнка будет интеллектуальное развитие, память, внимание, речь, воображение, мышление и восприятие.</w:t>
      </w:r>
    </w:p>
    <w:p w:rsidR="00DF288D" w:rsidRPr="00E60F1D" w:rsidRDefault="00DF288D" w:rsidP="00DF28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F1D">
        <w:rPr>
          <w:rFonts w:ascii="Times New Roman" w:hAnsi="Times New Roman" w:cs="Times New Roman"/>
          <w:sz w:val="28"/>
          <w:szCs w:val="28"/>
        </w:rPr>
        <w:t xml:space="preserve">Дошкольный возраст – период активного развития мозговых структур. Игры на развитие межполушарных связей синхронизируют работу полушарий, способствуют улучшению запоминания, улучшению восприятия речи собеседника (родителей, педагога и других детей), вызывают стойкий интерес у ребенка, активно концентрируют его внимание, позволяют быстро </w:t>
      </w:r>
      <w:r w:rsidRPr="00E60F1D">
        <w:rPr>
          <w:rFonts w:ascii="Times New Roman" w:hAnsi="Times New Roman" w:cs="Times New Roman"/>
          <w:sz w:val="28"/>
          <w:szCs w:val="28"/>
        </w:rPr>
        <w:lastRenderedPageBreak/>
        <w:t>переключиться с одной деятельности на другую, что способствует быстрому включению ребенка в занятие.</w:t>
      </w:r>
    </w:p>
    <w:p w:rsidR="00DF288D" w:rsidRPr="00E60F1D" w:rsidRDefault="00DF288D" w:rsidP="00DF28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F1D">
        <w:rPr>
          <w:rFonts w:ascii="Times New Roman" w:hAnsi="Times New Roman" w:cs="Times New Roman"/>
          <w:sz w:val="28"/>
          <w:szCs w:val="28"/>
        </w:rPr>
        <w:t>Использование игр на развитие межполушарного взаимодействия является необходимыми базовыми упражнениями, которые «включают» мозговую активность ребенка и способствуют повышению эффективности и оптимизации всех видов развивающих и коррекционных занятий с ним.</w:t>
      </w:r>
    </w:p>
    <w:p w:rsidR="00DF288D" w:rsidRPr="00E60F1D" w:rsidRDefault="00DF288D" w:rsidP="00DF28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F1D">
        <w:rPr>
          <w:rFonts w:ascii="Times New Roman" w:hAnsi="Times New Roman" w:cs="Times New Roman"/>
          <w:sz w:val="28"/>
          <w:szCs w:val="28"/>
        </w:rPr>
        <w:t>Для формирования или развития межполушарного взаимодействия у детей дошкольного возраста можно рекомендовать кинезиологические упражнения. Они не только координируют работу полушарий мозга, но также будут способствовать развитию мышления ребенка. </w:t>
      </w:r>
      <w:r w:rsidRPr="00E60F1D">
        <w:rPr>
          <w:rFonts w:ascii="Times New Roman" w:hAnsi="Times New Roman" w:cs="Times New Roman"/>
          <w:sz w:val="28"/>
          <w:szCs w:val="28"/>
        </w:rPr>
        <w:br/>
        <w:t>Выполнять упражнения лучше каждый день, хотя бы по 5-10 минут.</w:t>
      </w:r>
    </w:p>
    <w:p w:rsidR="00DF288D" w:rsidRPr="00E60F1D" w:rsidRDefault="00DF288D" w:rsidP="00263B7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0F1D">
        <w:rPr>
          <w:rFonts w:ascii="Times New Roman" w:hAnsi="Times New Roman" w:cs="Times New Roman"/>
          <w:b/>
          <w:sz w:val="28"/>
          <w:szCs w:val="28"/>
        </w:rPr>
        <w:t>Рисование двумя руками</w:t>
      </w:r>
    </w:p>
    <w:p w:rsidR="00DF288D" w:rsidRPr="00E60F1D" w:rsidRDefault="00DF288D" w:rsidP="00DF28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F1D">
        <w:rPr>
          <w:rFonts w:ascii="Times New Roman" w:hAnsi="Times New Roman" w:cs="Times New Roman"/>
          <w:sz w:val="28"/>
          <w:szCs w:val="28"/>
        </w:rPr>
        <w:t>Выполнение упражнения лучше начать с обведения контуров простых симметричных рисунков. Желательно, чтобы изображение разделяла ось симметрии. Рисовать можно как красками, так и фломастерами, мягкими карандашами. Закрепите лист на столе или мольберте. В каждую руку возьмите по карандашу и поставьте их в верхнюю точку, затем начинайте вести их вниз по контуру рисунка. Следите, чтобы ведущая рука не обгоняла подчиненную. Суть упражнения именно в одновременности всех действий. Малыши могут рисовать пальчиками и ладошками.</w:t>
      </w:r>
    </w:p>
    <w:p w:rsidR="00263B71" w:rsidRPr="00E60F1D" w:rsidRDefault="00263B71" w:rsidP="00263B7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F1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8A886F3" wp14:editId="644DE35B">
            <wp:extent cx="4823460" cy="324210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a3c0ea1e83b163c3d400e07eec535a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17" b="8676"/>
                    <a:stretch/>
                  </pic:blipFill>
                  <pic:spPr bwMode="auto">
                    <a:xfrm>
                      <a:off x="0" y="0"/>
                      <a:ext cx="4864309" cy="32695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288D" w:rsidRPr="00E60F1D" w:rsidRDefault="00DF288D" w:rsidP="00263B7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0F1D">
        <w:rPr>
          <w:rFonts w:ascii="Times New Roman" w:hAnsi="Times New Roman" w:cs="Times New Roman"/>
          <w:b/>
          <w:sz w:val="28"/>
          <w:szCs w:val="28"/>
        </w:rPr>
        <w:t>Лепка и оригами</w:t>
      </w:r>
    </w:p>
    <w:p w:rsidR="00DF288D" w:rsidRPr="00E60F1D" w:rsidRDefault="00DF288D" w:rsidP="00DF28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F1D">
        <w:rPr>
          <w:rFonts w:ascii="Times New Roman" w:hAnsi="Times New Roman" w:cs="Times New Roman"/>
          <w:sz w:val="28"/>
          <w:szCs w:val="28"/>
        </w:rPr>
        <w:t>В складывании фигурок из бумаги и придании соленому тесту или пластилину определенной формы участвуют обе руки и глаза. Это упражнение положительно сказывается на зрительно-моторной координации, логическом мышлении и воображении.</w:t>
      </w:r>
    </w:p>
    <w:p w:rsidR="00263B71" w:rsidRPr="00E60F1D" w:rsidRDefault="00DF288D" w:rsidP="00263B7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60F1D">
        <w:rPr>
          <w:rFonts w:ascii="Times New Roman" w:hAnsi="Times New Roman" w:cs="Times New Roman"/>
          <w:b/>
          <w:bCs/>
          <w:sz w:val="28"/>
          <w:szCs w:val="28"/>
        </w:rPr>
        <w:t>«Ладонь, кулак, ребро»</w:t>
      </w:r>
    </w:p>
    <w:p w:rsidR="00DF288D" w:rsidRPr="00E60F1D" w:rsidRDefault="00DF288D" w:rsidP="00DF28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F1D">
        <w:rPr>
          <w:rFonts w:ascii="Times New Roman" w:hAnsi="Times New Roman" w:cs="Times New Roman"/>
          <w:sz w:val="28"/>
          <w:szCs w:val="28"/>
        </w:rPr>
        <w:t>Это вариант известной игры «камень, ножницы, бумага». Упражнение выполняется сидя за столом. При слове «ладонь» нужно положить ладонь плашмя на стол, при команде «ребро – кладем ладонь вертикально, при слове «кулак» нужно поставить сжатый кулак. Действуйте сначала левой рукой, потом правой, затем двумя сразу. Постепенно усложняйте задачу, увеличивая</w:t>
      </w:r>
    </w:p>
    <w:p w:rsidR="00263B71" w:rsidRPr="00E60F1D" w:rsidRDefault="00263B71" w:rsidP="00263B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0F1D">
        <w:rPr>
          <w:rFonts w:ascii="Times New Roman" w:hAnsi="Times New Roman" w:cs="Times New Roman"/>
          <w:sz w:val="28"/>
          <w:szCs w:val="28"/>
        </w:rPr>
        <w:t>быстроту </w:t>
      </w:r>
      <w:r w:rsidR="00DF288D" w:rsidRPr="00E60F1D">
        <w:rPr>
          <w:rFonts w:ascii="Times New Roman" w:hAnsi="Times New Roman" w:cs="Times New Roman"/>
          <w:sz w:val="28"/>
          <w:szCs w:val="28"/>
        </w:rPr>
        <w:t>движений.</w:t>
      </w:r>
    </w:p>
    <w:p w:rsidR="00263B71" w:rsidRPr="00E60F1D" w:rsidRDefault="00DF288D" w:rsidP="00263B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F1D">
        <w:rPr>
          <w:rFonts w:ascii="Times New Roman" w:hAnsi="Times New Roman" w:cs="Times New Roman"/>
          <w:b/>
          <w:bCs/>
          <w:sz w:val="28"/>
          <w:szCs w:val="28"/>
        </w:rPr>
        <w:t>«Колечко»</w:t>
      </w:r>
      <w:r w:rsidRPr="00E60F1D">
        <w:rPr>
          <w:rFonts w:ascii="Times New Roman" w:hAnsi="Times New Roman" w:cs="Times New Roman"/>
          <w:sz w:val="28"/>
          <w:szCs w:val="28"/>
        </w:rPr>
        <w:br/>
        <w:t>По очереди соединяйте мизинец, безымянный, средний и указательный пальцы с большим пальцем в колечко. Выполняйте упражнение то в одном порядке, то в другом. Сначала участвует только одн</w:t>
      </w:r>
      <w:r w:rsidR="00263B71" w:rsidRPr="00E60F1D">
        <w:rPr>
          <w:rFonts w:ascii="Times New Roman" w:hAnsi="Times New Roman" w:cs="Times New Roman"/>
          <w:sz w:val="28"/>
          <w:szCs w:val="28"/>
        </w:rPr>
        <w:t>а рука, правая или левая, потом обе руки </w:t>
      </w:r>
      <w:r w:rsidRPr="00E60F1D">
        <w:rPr>
          <w:rFonts w:ascii="Times New Roman" w:hAnsi="Times New Roman" w:cs="Times New Roman"/>
          <w:sz w:val="28"/>
          <w:szCs w:val="28"/>
        </w:rPr>
        <w:t>одновременно.</w:t>
      </w:r>
    </w:p>
    <w:p w:rsidR="00263B71" w:rsidRPr="00E60F1D" w:rsidRDefault="00263B71" w:rsidP="00263B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0F1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B17F40D" wp14:editId="00FA4FF9">
            <wp:extent cx="5547360" cy="16611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9c00bc752626baa8cb7d9a6b0dc1a16.jpe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1" t="31015" r="3025" b="19270"/>
                    <a:stretch/>
                  </pic:blipFill>
                  <pic:spPr bwMode="auto">
                    <a:xfrm>
                      <a:off x="0" y="0"/>
                      <a:ext cx="5547360" cy="1661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F288D" w:rsidRPr="00E60F1D">
        <w:rPr>
          <w:rFonts w:ascii="Times New Roman" w:hAnsi="Times New Roman" w:cs="Times New Roman"/>
          <w:sz w:val="28"/>
          <w:szCs w:val="28"/>
        </w:rPr>
        <w:br/>
      </w:r>
    </w:p>
    <w:p w:rsidR="00DF288D" w:rsidRPr="00E60F1D" w:rsidRDefault="00263B71" w:rsidP="00570C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F1D">
        <w:rPr>
          <w:rFonts w:ascii="Times New Roman" w:hAnsi="Times New Roman" w:cs="Times New Roman"/>
          <w:b/>
          <w:bCs/>
          <w:sz w:val="28"/>
          <w:szCs w:val="28"/>
        </w:rPr>
        <w:t>«Ухо – </w:t>
      </w:r>
      <w:r w:rsidR="00DF288D" w:rsidRPr="00E60F1D">
        <w:rPr>
          <w:rFonts w:ascii="Times New Roman" w:hAnsi="Times New Roman" w:cs="Times New Roman"/>
          <w:b/>
          <w:bCs/>
          <w:sz w:val="28"/>
          <w:szCs w:val="28"/>
        </w:rPr>
        <w:t>нос»</w:t>
      </w:r>
      <w:r w:rsidR="00DF288D" w:rsidRPr="00E60F1D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F288D" w:rsidRPr="00E60F1D">
        <w:rPr>
          <w:rFonts w:ascii="Times New Roman" w:hAnsi="Times New Roman" w:cs="Times New Roman"/>
          <w:sz w:val="28"/>
          <w:szCs w:val="28"/>
        </w:rPr>
        <w:t>Левой рукой возьмитесь за кончик носа, а правой рукой – за противоположное ухо. Одновременно отпустите ухо и нос, хлопнит</w:t>
      </w:r>
      <w:r w:rsidRPr="00E60F1D">
        <w:rPr>
          <w:rFonts w:ascii="Times New Roman" w:hAnsi="Times New Roman" w:cs="Times New Roman"/>
          <w:sz w:val="28"/>
          <w:szCs w:val="28"/>
        </w:rPr>
        <w:t>е в ладоши, поменяйте положение рук «с точностью до </w:t>
      </w:r>
      <w:r w:rsidR="00DF288D" w:rsidRPr="00E60F1D">
        <w:rPr>
          <w:rFonts w:ascii="Times New Roman" w:hAnsi="Times New Roman" w:cs="Times New Roman"/>
          <w:sz w:val="28"/>
          <w:szCs w:val="28"/>
        </w:rPr>
        <w:t>наоборот».</w:t>
      </w:r>
      <w:r w:rsidR="00DF288D" w:rsidRPr="00E60F1D">
        <w:rPr>
          <w:rFonts w:ascii="Times New Roman" w:hAnsi="Times New Roman" w:cs="Times New Roman"/>
          <w:sz w:val="28"/>
          <w:szCs w:val="28"/>
        </w:rPr>
        <w:br/>
      </w:r>
      <w:r w:rsidR="00DF288D" w:rsidRPr="00E60F1D">
        <w:rPr>
          <w:rFonts w:ascii="Times New Roman" w:hAnsi="Times New Roman" w:cs="Times New Roman"/>
          <w:sz w:val="28"/>
          <w:szCs w:val="28"/>
        </w:rPr>
        <w:br/>
      </w:r>
      <w:r w:rsidR="00DF288D" w:rsidRPr="00E60F1D">
        <w:rPr>
          <w:rFonts w:ascii="Times New Roman" w:hAnsi="Times New Roman" w:cs="Times New Roman"/>
          <w:b/>
          <w:bCs/>
          <w:sz w:val="28"/>
          <w:szCs w:val="28"/>
        </w:rPr>
        <w:t>«Змейка»</w:t>
      </w:r>
      <w:r w:rsidR="00DF288D" w:rsidRPr="00E60F1D">
        <w:rPr>
          <w:rFonts w:ascii="Times New Roman" w:hAnsi="Times New Roman" w:cs="Times New Roman"/>
          <w:sz w:val="28"/>
          <w:szCs w:val="28"/>
        </w:rPr>
        <w:br/>
        <w:t>Скрестите руки ладонями друг к другу, сцепите пальцы в замок, выверните руки к себе. Двигайте пальцем, который укажет ведущий. Палец должен двигаться точно и четко, не допуская синкинезий. Прикасаться к пальцу нельзя. Последовательно в упражнении должны участвовать все пальцы обеих рук.</w:t>
      </w:r>
      <w:r w:rsidR="00DF288D" w:rsidRPr="00E60F1D">
        <w:rPr>
          <w:rFonts w:ascii="Times New Roman" w:hAnsi="Times New Roman" w:cs="Times New Roman"/>
          <w:sz w:val="28"/>
          <w:szCs w:val="28"/>
        </w:rPr>
        <w:br/>
      </w:r>
      <w:r w:rsidR="00DF288D" w:rsidRPr="00E60F1D">
        <w:rPr>
          <w:rFonts w:ascii="Times New Roman" w:hAnsi="Times New Roman" w:cs="Times New Roman"/>
          <w:sz w:val="28"/>
          <w:szCs w:val="28"/>
        </w:rPr>
        <w:br/>
      </w:r>
      <w:r w:rsidRPr="00E60F1D">
        <w:rPr>
          <w:rFonts w:ascii="Times New Roman" w:hAnsi="Times New Roman" w:cs="Times New Roman"/>
          <w:b/>
          <w:bCs/>
          <w:sz w:val="28"/>
          <w:szCs w:val="28"/>
        </w:rPr>
        <w:t>«Горизонтальная </w:t>
      </w:r>
      <w:r w:rsidR="00DF288D" w:rsidRPr="00E60F1D">
        <w:rPr>
          <w:rFonts w:ascii="Times New Roman" w:hAnsi="Times New Roman" w:cs="Times New Roman"/>
          <w:b/>
          <w:bCs/>
          <w:sz w:val="28"/>
          <w:szCs w:val="28"/>
        </w:rPr>
        <w:t>восьмерка»</w:t>
      </w:r>
      <w:r w:rsidR="00DF288D" w:rsidRPr="00E60F1D">
        <w:rPr>
          <w:rFonts w:ascii="Times New Roman" w:hAnsi="Times New Roman" w:cs="Times New Roman"/>
          <w:sz w:val="28"/>
          <w:szCs w:val="28"/>
        </w:rPr>
        <w:br/>
        <w:t>Нарисуйте в воздухе в горизонтальной плоскости цифру восемь три раза сначала одной рукой, потом другой, затем обеими рук</w:t>
      </w:r>
      <w:r w:rsidRPr="00E60F1D">
        <w:rPr>
          <w:rFonts w:ascii="Times New Roman" w:hAnsi="Times New Roman" w:cs="Times New Roman"/>
          <w:sz w:val="28"/>
          <w:szCs w:val="28"/>
        </w:rPr>
        <w:t>ами вместе. Не забываем следить глазами за </w:t>
      </w:r>
      <w:r w:rsidR="00DF288D" w:rsidRPr="00E60F1D">
        <w:rPr>
          <w:rFonts w:ascii="Times New Roman" w:hAnsi="Times New Roman" w:cs="Times New Roman"/>
          <w:sz w:val="28"/>
          <w:szCs w:val="28"/>
        </w:rPr>
        <w:t>рукой!</w:t>
      </w:r>
      <w:r w:rsidR="00DF288D" w:rsidRPr="00E60F1D">
        <w:rPr>
          <w:rFonts w:ascii="Times New Roman" w:hAnsi="Times New Roman" w:cs="Times New Roman"/>
          <w:sz w:val="28"/>
          <w:szCs w:val="28"/>
        </w:rPr>
        <w:br/>
      </w:r>
      <w:r w:rsidR="00DF288D" w:rsidRPr="00E60F1D">
        <w:rPr>
          <w:rFonts w:ascii="Times New Roman" w:hAnsi="Times New Roman" w:cs="Times New Roman"/>
          <w:sz w:val="28"/>
          <w:szCs w:val="28"/>
        </w:rPr>
        <w:br/>
      </w:r>
      <w:r w:rsidRPr="00E60F1D">
        <w:rPr>
          <w:rFonts w:ascii="Times New Roman" w:hAnsi="Times New Roman" w:cs="Times New Roman"/>
          <w:b/>
          <w:bCs/>
          <w:sz w:val="28"/>
          <w:szCs w:val="28"/>
        </w:rPr>
        <w:t>«Пальчиковые </w:t>
      </w:r>
      <w:r w:rsidR="00DF288D" w:rsidRPr="00E60F1D">
        <w:rPr>
          <w:rFonts w:ascii="Times New Roman" w:hAnsi="Times New Roman" w:cs="Times New Roman"/>
          <w:b/>
          <w:bCs/>
          <w:sz w:val="28"/>
          <w:szCs w:val="28"/>
        </w:rPr>
        <w:t>упражнения»</w:t>
      </w:r>
      <w:r w:rsidR="00DF288D" w:rsidRPr="00E60F1D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F288D" w:rsidRPr="00E60F1D">
        <w:rPr>
          <w:rFonts w:ascii="Times New Roman" w:hAnsi="Times New Roman" w:cs="Times New Roman"/>
          <w:sz w:val="28"/>
          <w:szCs w:val="28"/>
        </w:rPr>
        <w:t>Поочередно и как можно быстрее необходимо перебирать пальцы рук, соединяя в кольцо с большим пальцем последовательно указательный, средний и т. д. Упражнение выполняется в прямом (от указательного пальца к мизинцу) и в обратном (от мизинца к указательному пальцу) порядке. Вначале упражнение выполняется каждой рукой отдельно, затем вместе.</w:t>
      </w:r>
      <w:r w:rsidRPr="00E60F1D">
        <w:rPr>
          <w:rFonts w:ascii="Times New Roman" w:hAnsi="Times New Roman" w:cs="Times New Roman"/>
          <w:sz w:val="28"/>
          <w:szCs w:val="28"/>
        </w:rPr>
        <w:br/>
      </w:r>
      <w:r w:rsidR="00570CCD" w:rsidRPr="00E60F1D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E60F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DAAE3E" wp14:editId="695B4F7F">
            <wp:extent cx="2389632" cy="3291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3MdqShJdwc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9632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0F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05B1B5" wp14:editId="487F6AEF">
            <wp:extent cx="2377440" cy="3272958"/>
            <wp:effectExtent l="0" t="0" r="381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14274d3183b352612db5b4e81e8e52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241" cy="3294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288D" w:rsidRPr="00E60F1D">
        <w:rPr>
          <w:rFonts w:ascii="Times New Roman" w:hAnsi="Times New Roman" w:cs="Times New Roman"/>
          <w:sz w:val="28"/>
          <w:szCs w:val="28"/>
        </w:rPr>
        <w:br/>
      </w:r>
      <w:r w:rsidR="00DF288D" w:rsidRPr="00E60F1D">
        <w:rPr>
          <w:rFonts w:ascii="Times New Roman" w:hAnsi="Times New Roman" w:cs="Times New Roman"/>
          <w:sz w:val="28"/>
          <w:szCs w:val="28"/>
        </w:rPr>
        <w:br/>
        <w:t xml:space="preserve">Под влиянием кинезиологических тренировок в организме происходят положительные структурные изменения. При этом, чем более интенсивна нагрузка (но оптимальна для данных условий), тем значительнее изменения. Следует отметить, что эти методы не требуют материальных затрат, удобны в применении, а </w:t>
      </w:r>
      <w:r w:rsidRPr="00E60F1D">
        <w:rPr>
          <w:rFonts w:ascii="Times New Roman" w:hAnsi="Times New Roman" w:cs="Times New Roman"/>
          <w:sz w:val="28"/>
          <w:szCs w:val="28"/>
        </w:rPr>
        <w:t>главное дети</w:t>
      </w:r>
      <w:r w:rsidR="00DF288D" w:rsidRPr="00E60F1D">
        <w:rPr>
          <w:rFonts w:ascii="Times New Roman" w:hAnsi="Times New Roman" w:cs="Times New Roman"/>
          <w:sz w:val="28"/>
          <w:szCs w:val="28"/>
        </w:rPr>
        <w:t xml:space="preserve"> выполняют их с </w:t>
      </w:r>
      <w:r w:rsidRPr="00E60F1D">
        <w:rPr>
          <w:rFonts w:ascii="Times New Roman" w:hAnsi="Times New Roman" w:cs="Times New Roman"/>
          <w:sz w:val="28"/>
          <w:szCs w:val="28"/>
        </w:rPr>
        <w:t>большим желанием</w:t>
      </w:r>
      <w:r w:rsidR="00DF288D" w:rsidRPr="00E60F1D">
        <w:rPr>
          <w:rFonts w:ascii="Times New Roman" w:hAnsi="Times New Roman" w:cs="Times New Roman"/>
          <w:sz w:val="28"/>
          <w:szCs w:val="28"/>
        </w:rPr>
        <w:t xml:space="preserve"> и удовольствием, что </w:t>
      </w:r>
      <w:r w:rsidRPr="00E60F1D">
        <w:rPr>
          <w:rFonts w:ascii="Times New Roman" w:hAnsi="Times New Roman" w:cs="Times New Roman"/>
          <w:sz w:val="28"/>
          <w:szCs w:val="28"/>
        </w:rPr>
        <w:t>является немаловажным</w:t>
      </w:r>
      <w:r w:rsidR="00DF288D" w:rsidRPr="00E60F1D">
        <w:rPr>
          <w:rFonts w:ascii="Times New Roman" w:hAnsi="Times New Roman" w:cs="Times New Roman"/>
          <w:sz w:val="28"/>
          <w:szCs w:val="28"/>
        </w:rPr>
        <w:t xml:space="preserve"> для роста мотивации в обучении.</w:t>
      </w:r>
    </w:p>
    <w:p w:rsidR="00570CCD" w:rsidRPr="00E60F1D" w:rsidRDefault="00570CCD" w:rsidP="00570C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168" w:rsidRPr="00E60F1D" w:rsidRDefault="00570CCD" w:rsidP="00E60F1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0F1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B36282B" wp14:editId="47AFCF30">
            <wp:extent cx="5753100" cy="32289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ZlSUvSg4v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228975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4168" w:rsidRPr="00E60F1D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374" w:rsidRDefault="00D36374" w:rsidP="00570CCD">
      <w:pPr>
        <w:spacing w:after="0" w:line="240" w:lineRule="auto"/>
      </w:pPr>
      <w:r>
        <w:separator/>
      </w:r>
    </w:p>
  </w:endnote>
  <w:endnote w:type="continuationSeparator" w:id="0">
    <w:p w:rsidR="00D36374" w:rsidRDefault="00D36374" w:rsidP="0057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2397747"/>
      <w:docPartObj>
        <w:docPartGallery w:val="Page Numbers (Bottom of Page)"/>
        <w:docPartUnique/>
      </w:docPartObj>
    </w:sdtPr>
    <w:sdtEndPr/>
    <w:sdtContent>
      <w:p w:rsidR="00570CCD" w:rsidRDefault="00570CC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F1D">
          <w:rPr>
            <w:noProof/>
          </w:rPr>
          <w:t>6</w:t>
        </w:r>
        <w:r>
          <w:fldChar w:fldCharType="end"/>
        </w:r>
      </w:p>
    </w:sdtContent>
  </w:sdt>
  <w:p w:rsidR="00570CCD" w:rsidRDefault="00570C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374" w:rsidRDefault="00D36374" w:rsidP="00570CCD">
      <w:pPr>
        <w:spacing w:after="0" w:line="240" w:lineRule="auto"/>
      </w:pPr>
      <w:r>
        <w:separator/>
      </w:r>
    </w:p>
  </w:footnote>
  <w:footnote w:type="continuationSeparator" w:id="0">
    <w:p w:rsidR="00D36374" w:rsidRDefault="00D36374" w:rsidP="00570C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7C4"/>
    <w:rsid w:val="00263B71"/>
    <w:rsid w:val="004F4168"/>
    <w:rsid w:val="00570CCD"/>
    <w:rsid w:val="009B67C4"/>
    <w:rsid w:val="00AE0466"/>
    <w:rsid w:val="00B10136"/>
    <w:rsid w:val="00D36374"/>
    <w:rsid w:val="00DF288D"/>
    <w:rsid w:val="00E6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10B42"/>
  <w15:chartTrackingRefBased/>
  <w15:docId w15:val="{1C15EA23-A058-457E-B2AA-5AE18E67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0CCD"/>
  </w:style>
  <w:style w:type="paragraph" w:styleId="a5">
    <w:name w:val="footer"/>
    <w:basedOn w:val="a"/>
    <w:link w:val="a6"/>
    <w:uiPriority w:val="99"/>
    <w:unhideWhenUsed/>
    <w:rsid w:val="0057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0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2024-12-11T16:45:00Z</dcterms:created>
  <dcterms:modified xsi:type="dcterms:W3CDTF">2024-12-11T16:45:00Z</dcterms:modified>
</cp:coreProperties>
</file>