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shd w:val="clear" w:color="auto" w:fill="FFFFFF"/>
        <w:tblCellMar>
          <w:top w:w="105" w:type="dxa"/>
          <w:left w:w="105" w:type="dxa"/>
          <w:bottom w:w="105" w:type="dxa"/>
          <w:right w:w="105" w:type="dxa"/>
        </w:tblCellMar>
        <w:tblLook w:val="04A0"/>
      </w:tblPr>
      <w:tblGrid>
        <w:gridCol w:w="4519"/>
        <w:gridCol w:w="4361"/>
      </w:tblGrid>
      <w:tr w:rsidR="003A0BEC" w:rsidRPr="00B00B51" w:rsidTr="0035147B">
        <w:tc>
          <w:tcPr>
            <w:tcW w:w="4305" w:type="dxa"/>
            <w:tcBorders>
              <w:top w:val="nil"/>
              <w:left w:val="nil"/>
              <w:bottom w:val="nil"/>
              <w:right w:val="nil"/>
            </w:tcBorders>
            <w:shd w:val="clear" w:color="auto" w:fill="FFFFFF"/>
            <w:tcMar>
              <w:top w:w="0" w:type="dxa"/>
              <w:left w:w="0" w:type="dxa"/>
              <w:bottom w:w="0" w:type="dxa"/>
              <w:right w:w="0" w:type="dxa"/>
            </w:tcMar>
            <w:hideMark/>
          </w:tcPr>
          <w:p w:rsidR="003A0BEC" w:rsidRPr="00B00B51" w:rsidRDefault="003A0BEC" w:rsidP="0035147B">
            <w:pPr>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noProof/>
                <w:color w:val="000000"/>
                <w:sz w:val="28"/>
                <w:szCs w:val="28"/>
                <w:lang w:eastAsia="ru-RU"/>
              </w:rPr>
              <w:drawing>
                <wp:inline distT="0" distB="0" distL="0" distR="0">
                  <wp:extent cx="2019300" cy="2019300"/>
                  <wp:effectExtent l="19050" t="0" r="0" b="0"/>
                  <wp:docPr id="72" name="Рисунок 72" descr="https://fsd.multiurok.ru/html/2017/07/19/s_596f69a62d1b4/66238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sd.multiurok.ru/html/2017/07/19/s_596f69a62d1b4/662386_3.jpeg"/>
                          <pic:cNvPicPr>
                            <a:picLocks noChangeAspect="1" noChangeArrowheads="1"/>
                          </pic:cNvPicPr>
                        </pic:nvPicPr>
                        <pic:blipFill>
                          <a:blip r:embed="rId4" cstate="print"/>
                          <a:srcRect/>
                          <a:stretch>
                            <a:fillRect/>
                          </a:stretch>
                        </pic:blipFill>
                        <pic:spPr bwMode="auto">
                          <a:xfrm>
                            <a:off x="0" y="0"/>
                            <a:ext cx="2019300" cy="2019300"/>
                          </a:xfrm>
                          <a:prstGeom prst="rect">
                            <a:avLst/>
                          </a:prstGeom>
                          <a:noFill/>
                          <a:ln w="9525">
                            <a:noFill/>
                            <a:miter lim="800000"/>
                            <a:headEnd/>
                            <a:tailEnd/>
                          </a:ln>
                        </pic:spPr>
                      </pic:pic>
                    </a:graphicData>
                  </a:graphic>
                </wp:inline>
              </w:drawing>
            </w:r>
          </w:p>
        </w:tc>
        <w:tc>
          <w:tcPr>
            <w:tcW w:w="4155" w:type="dxa"/>
            <w:tcBorders>
              <w:top w:val="nil"/>
              <w:left w:val="nil"/>
              <w:bottom w:val="nil"/>
              <w:right w:val="nil"/>
            </w:tcBorders>
            <w:shd w:val="clear" w:color="auto" w:fill="FFFFFF"/>
            <w:tcMar>
              <w:top w:w="0" w:type="dxa"/>
              <w:left w:w="0" w:type="dxa"/>
              <w:bottom w:w="0" w:type="dxa"/>
              <w:right w:w="0" w:type="dxa"/>
            </w:tcMar>
            <w:hideMark/>
          </w:tcPr>
          <w:p w:rsidR="003A0BEC" w:rsidRPr="00B00B51" w:rsidRDefault="003A0BEC" w:rsidP="0035147B">
            <w:pPr>
              <w:spacing w:after="150"/>
              <w:jc w:val="center"/>
              <w:rPr>
                <w:rFonts w:ascii="Times New Roman" w:eastAsia="Times New Roman" w:hAnsi="Times New Roman" w:cs="Times New Roman"/>
                <w:color w:val="000000"/>
                <w:sz w:val="28"/>
                <w:szCs w:val="28"/>
                <w:lang w:eastAsia="ru-RU"/>
              </w:rPr>
            </w:pPr>
          </w:p>
          <w:p w:rsidR="003A0BEC" w:rsidRPr="00B00B51" w:rsidRDefault="003A0BEC" w:rsidP="0035147B">
            <w:pPr>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Консультация на тему:</w:t>
            </w:r>
          </w:p>
          <w:p w:rsidR="003A0BEC" w:rsidRPr="00B00B51" w:rsidRDefault="003A0BEC" w:rsidP="0035147B">
            <w:pPr>
              <w:spacing w:after="150"/>
              <w:jc w:val="center"/>
              <w:rPr>
                <w:rFonts w:ascii="Times New Roman" w:eastAsia="Times New Roman" w:hAnsi="Times New Roman" w:cs="Times New Roman"/>
                <w:color w:val="000000"/>
                <w:sz w:val="28"/>
                <w:szCs w:val="28"/>
                <w:lang w:eastAsia="ru-RU"/>
              </w:rPr>
            </w:pPr>
            <w:r w:rsidRPr="00B00B51">
              <w:rPr>
                <w:rFonts w:ascii="Times New Roman" w:eastAsia="Times New Roman" w:hAnsi="Times New Roman" w:cs="Times New Roman"/>
                <w:b/>
                <w:bCs/>
                <w:color w:val="000000"/>
                <w:sz w:val="28"/>
                <w:szCs w:val="28"/>
                <w:lang w:eastAsia="ru-RU"/>
              </w:rPr>
              <w:t>«Как найти подход к «протестующему» ребенку»</w:t>
            </w:r>
          </w:p>
          <w:p w:rsidR="003A0BEC" w:rsidRPr="00B00B51" w:rsidRDefault="003A0BEC" w:rsidP="0035147B">
            <w:pPr>
              <w:spacing w:after="150"/>
              <w:jc w:val="center"/>
              <w:rPr>
                <w:rFonts w:ascii="Times New Roman" w:eastAsia="Times New Roman" w:hAnsi="Times New Roman" w:cs="Times New Roman"/>
                <w:color w:val="000000"/>
                <w:sz w:val="28"/>
                <w:szCs w:val="28"/>
                <w:lang w:eastAsia="ru-RU"/>
              </w:rPr>
            </w:pPr>
          </w:p>
        </w:tc>
      </w:tr>
    </w:tbl>
    <w:p w:rsidR="003A0BEC" w:rsidRPr="003A0BEC" w:rsidRDefault="003A0BEC" w:rsidP="003A0BEC">
      <w:pPr>
        <w:shd w:val="clear" w:color="auto" w:fill="FFFFFF"/>
        <w:spacing w:after="150"/>
        <w:rPr>
          <w:rFonts w:ascii="Times New Roman" w:eastAsia="Times New Roman" w:hAnsi="Times New Roman" w:cs="Times New Roman"/>
          <w:i/>
          <w:color w:val="000000"/>
          <w:sz w:val="28"/>
          <w:szCs w:val="28"/>
          <w:lang w:eastAsia="ru-RU"/>
        </w:rPr>
      </w:pPr>
      <w:r w:rsidRPr="003A0BEC">
        <w:rPr>
          <w:rFonts w:ascii="Times New Roman" w:eastAsia="Times New Roman" w:hAnsi="Times New Roman" w:cs="Times New Roman"/>
          <w:i/>
          <w:color w:val="000000"/>
          <w:sz w:val="28"/>
          <w:szCs w:val="28"/>
          <w:lang w:eastAsia="ru-RU"/>
        </w:rPr>
        <w:tab/>
        <w:t>Случается ли у маленького ребёнка кризис? Как он проявляется?</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1. Тем, что ребёнок, начиная с 2-х летнего возраста, всё хочет делать сам</w:t>
      </w:r>
      <w:r w:rsidRPr="00B00B51">
        <w:rPr>
          <w:rFonts w:ascii="Times New Roman" w:eastAsia="Times New Roman" w:hAnsi="Times New Roman" w:cs="Times New Roman"/>
          <w:color w:val="000000"/>
          <w:sz w:val="28"/>
          <w:szCs w:val="28"/>
          <w:lang w:eastAsia="ru-RU"/>
        </w:rPr>
        <w:t>.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видя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2. Истеричностью</w:t>
      </w:r>
      <w:r w:rsidRPr="00B00B51">
        <w:rPr>
          <w:rFonts w:ascii="Times New Roman" w:eastAsia="Times New Roman" w:hAnsi="Times New Roman" w:cs="Times New Roman"/>
          <w:color w:val="000000"/>
          <w:sz w:val="28"/>
          <w:szCs w:val="28"/>
          <w:lang w:eastAsia="ru-RU"/>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B00B51">
        <w:rPr>
          <w:rFonts w:ascii="Times New Roman" w:eastAsia="Times New Roman" w:hAnsi="Times New Roman" w:cs="Times New Roman"/>
          <w:color w:val="000000"/>
          <w:sz w:val="28"/>
          <w:szCs w:val="28"/>
          <w:lang w:eastAsia="ru-RU"/>
        </w:rPr>
        <w:t>вкусняшек</w:t>
      </w:r>
      <w:proofErr w:type="spellEnd"/>
      <w:r w:rsidRPr="00B00B51">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Главное - успокоиться!</w:t>
      </w:r>
      <w:r w:rsidRPr="00B00B51">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B00B51">
        <w:rPr>
          <w:rFonts w:ascii="Times New Roman" w:eastAsia="Times New Roman" w:hAnsi="Times New Roman" w:cs="Times New Roman"/>
          <w:color w:val="000000"/>
          <w:sz w:val="28"/>
          <w:szCs w:val="28"/>
          <w:lang w:eastAsia="ru-RU"/>
        </w:rPr>
        <w:t>комплексуете</w:t>
      </w:r>
      <w:proofErr w:type="spellEnd"/>
      <w:r w:rsidRPr="00B00B51">
        <w:rPr>
          <w:rFonts w:ascii="Times New Roman" w:eastAsia="Times New Roman" w:hAnsi="Times New Roman" w:cs="Times New Roman"/>
          <w:color w:val="000000"/>
          <w:sz w:val="28"/>
          <w:szCs w:val="28"/>
          <w:lang w:eastAsia="ru-RU"/>
        </w:rPr>
        <w:t xml:space="preserve">,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w:t>
      </w:r>
      <w:r w:rsidRPr="00B00B51">
        <w:rPr>
          <w:rFonts w:ascii="Times New Roman" w:eastAsia="Times New Roman" w:hAnsi="Times New Roman" w:cs="Times New Roman"/>
          <w:color w:val="000000"/>
          <w:sz w:val="28"/>
          <w:szCs w:val="28"/>
          <w:lang w:eastAsia="ru-RU"/>
        </w:rPr>
        <w:lastRenderedPageBreak/>
        <w:t>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 xml:space="preserve">3. </w:t>
      </w:r>
      <w:proofErr w:type="spellStart"/>
      <w:r w:rsidRPr="00B00B51">
        <w:rPr>
          <w:rFonts w:ascii="Times New Roman" w:eastAsia="Times New Roman" w:hAnsi="Times New Roman" w:cs="Times New Roman"/>
          <w:b/>
          <w:bCs/>
          <w:color w:val="000000"/>
          <w:sz w:val="28"/>
          <w:szCs w:val="28"/>
          <w:lang w:eastAsia="ru-RU"/>
        </w:rPr>
        <w:t>Переборчивостью</w:t>
      </w:r>
      <w:proofErr w:type="spellEnd"/>
      <w:r w:rsidRPr="00B00B51">
        <w:rPr>
          <w:rFonts w:ascii="Times New Roman" w:eastAsia="Times New Roman" w:hAnsi="Times New Roman" w:cs="Times New Roman"/>
          <w:color w:val="000000"/>
          <w:sz w:val="28"/>
          <w:szCs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Кроме этого, в этом возрасте детки часто превращаются в "</w:t>
      </w:r>
      <w:proofErr w:type="spellStart"/>
      <w:r w:rsidRPr="00B00B51">
        <w:rPr>
          <w:rFonts w:ascii="Times New Roman" w:eastAsia="Times New Roman" w:hAnsi="Times New Roman" w:cs="Times New Roman"/>
          <w:color w:val="000000"/>
          <w:sz w:val="28"/>
          <w:szCs w:val="28"/>
          <w:lang w:eastAsia="ru-RU"/>
        </w:rPr>
        <w:t>малышей-наоборот</w:t>
      </w:r>
      <w:proofErr w:type="spellEnd"/>
      <w:r w:rsidRPr="00B00B51">
        <w:rPr>
          <w:rFonts w:ascii="Times New Roman" w:eastAsia="Times New Roman" w:hAnsi="Times New Roman" w:cs="Times New Roman"/>
          <w:color w:val="000000"/>
          <w:sz w:val="28"/>
          <w:szCs w:val="28"/>
          <w:lang w:eastAsia="ru-RU"/>
        </w:rPr>
        <w:t>".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4. Негативизмом</w:t>
      </w:r>
      <w:r w:rsidRPr="00B00B51">
        <w:rPr>
          <w:rFonts w:ascii="Times New Roman" w:eastAsia="Times New Roman" w:hAnsi="Times New Roman" w:cs="Times New Roman"/>
          <w:color w:val="000000"/>
          <w:sz w:val="28"/>
          <w:szCs w:val="28"/>
          <w:lang w:eastAsia="ru-RU"/>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5. Упрямством</w:t>
      </w:r>
      <w:r w:rsidRPr="00B00B51">
        <w:rPr>
          <w:rFonts w:ascii="Times New Roman" w:eastAsia="Times New Roman" w:hAnsi="Times New Roman" w:cs="Times New Roman"/>
          <w:color w:val="000000"/>
          <w:sz w:val="28"/>
          <w:szCs w:val="28"/>
          <w:lang w:eastAsia="ru-RU"/>
        </w:rPr>
        <w:t xml:space="preserve">.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w:t>
      </w:r>
      <w:r w:rsidRPr="00B00B51">
        <w:rPr>
          <w:rFonts w:ascii="Times New Roman" w:eastAsia="Times New Roman" w:hAnsi="Times New Roman" w:cs="Times New Roman"/>
          <w:color w:val="000000"/>
          <w:sz w:val="28"/>
          <w:szCs w:val="28"/>
          <w:lang w:eastAsia="ru-RU"/>
        </w:rPr>
        <w:lastRenderedPageBreak/>
        <w:t>Ведь именно вы приучили его к тому, что любое его желание - как приказ. И ему не понять, что для вас он вырос, и вы изменили систему требований.</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B00B51">
        <w:rPr>
          <w:rFonts w:ascii="Times New Roman" w:eastAsia="Times New Roman" w:hAnsi="Times New Roman" w:cs="Times New Roman"/>
          <w:color w:val="000000"/>
          <w:sz w:val="28"/>
          <w:szCs w:val="28"/>
          <w:lang w:eastAsia="ru-RU"/>
        </w:rPr>
        <w:t>Обжорку</w:t>
      </w:r>
      <w:proofErr w:type="spellEnd"/>
      <w:r w:rsidRPr="00B00B51">
        <w:rPr>
          <w:rFonts w:ascii="Times New Roman" w:eastAsia="Times New Roman" w:hAnsi="Times New Roman" w:cs="Times New Roman"/>
          <w:color w:val="000000"/>
          <w:sz w:val="28"/>
          <w:szCs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6. Обесцениванием</w:t>
      </w:r>
      <w:r w:rsidRPr="00B00B51">
        <w:rPr>
          <w:rFonts w:ascii="Times New Roman" w:eastAsia="Times New Roman" w:hAnsi="Times New Roman" w:cs="Times New Roman"/>
          <w:color w:val="000000"/>
          <w:sz w:val="28"/>
          <w:szCs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7. Страхами</w:t>
      </w:r>
      <w:r w:rsidRPr="00B00B51">
        <w:rPr>
          <w:rFonts w:ascii="Times New Roman" w:eastAsia="Times New Roman" w:hAnsi="Times New Roman" w:cs="Times New Roman"/>
          <w:color w:val="000000"/>
          <w:sz w:val="28"/>
          <w:szCs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3A0BEC" w:rsidRPr="00B00B51"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B00B51">
        <w:rPr>
          <w:rFonts w:ascii="Times New Roman" w:eastAsia="Times New Roman" w:hAnsi="Times New Roman" w:cs="Times New Roman"/>
          <w:b/>
          <w:bCs/>
          <w:color w:val="000000"/>
          <w:sz w:val="28"/>
          <w:szCs w:val="28"/>
          <w:lang w:eastAsia="ru-RU"/>
        </w:rPr>
        <w:t>8. Манерностью</w:t>
      </w:r>
      <w:r w:rsidRPr="00B00B51">
        <w:rPr>
          <w:rFonts w:ascii="Times New Roman" w:eastAsia="Times New Roman" w:hAnsi="Times New Roman" w:cs="Times New Roman"/>
          <w:color w:val="000000"/>
          <w:sz w:val="28"/>
          <w:szCs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B56EFA" w:rsidRPr="003A0BEC" w:rsidRDefault="003A0BEC" w:rsidP="003A0BEC">
      <w:pPr>
        <w:shd w:val="clear" w:color="auto" w:fill="FFFFFF"/>
        <w:spacing w:after="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B00B51">
        <w:rPr>
          <w:rFonts w:ascii="Times New Roman" w:eastAsia="Times New Roman" w:hAnsi="Times New Roman" w:cs="Times New Roman"/>
          <w:color w:val="000000"/>
          <w:sz w:val="28"/>
          <w:szCs w:val="28"/>
          <w:lang w:eastAsia="ru-RU"/>
        </w:rPr>
        <w:t xml:space="preserve">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w:t>
      </w:r>
      <w:r w:rsidRPr="00B00B51">
        <w:rPr>
          <w:rFonts w:ascii="Times New Roman" w:eastAsia="Times New Roman" w:hAnsi="Times New Roman" w:cs="Times New Roman"/>
          <w:color w:val="000000"/>
          <w:sz w:val="28"/>
          <w:szCs w:val="28"/>
          <w:lang w:eastAsia="ru-RU"/>
        </w:rPr>
        <w:lastRenderedPageBreak/>
        <w:t>только в игре. "Поищите" о квартире своего "прежнего" сына, перечисляя, какими положительными качествами он обладал.</w:t>
      </w:r>
    </w:p>
    <w:sectPr w:rsidR="00B56EFA" w:rsidRPr="003A0BEC" w:rsidSect="00B56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A0BEC"/>
    <w:rsid w:val="003A0BEC"/>
    <w:rsid w:val="00B5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2020-02-02T11:09:00Z</dcterms:created>
  <dcterms:modified xsi:type="dcterms:W3CDTF">2020-02-02T11:11:00Z</dcterms:modified>
</cp:coreProperties>
</file>