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B3A" w:rsidRDefault="00C77CA7" w:rsidP="00C77B3A">
      <w:pPr>
        <w:spacing w:line="360" w:lineRule="auto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2363663</wp:posOffset>
                </wp:positionH>
                <wp:positionV relativeFrom="paragraph">
                  <wp:posOffset>569587</wp:posOffset>
                </wp:positionV>
                <wp:extent cx="4386805" cy="1469985"/>
                <wp:effectExtent l="57150" t="57150" r="109220" b="111760"/>
                <wp:wrapNone/>
                <wp:docPr id="8" name="Скругленный 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6805" cy="1469985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  <a:effectLst>
                          <a:outerShdw blurRad="57785" dist="33020" dir="3180000" algn="ctr">
                            <a:srgbClr val="000000">
                              <a:alpha val="30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rightRoom" dir="t">
                            <a:rot lat="0" lon="0" rev="600000"/>
                          </a:lightRig>
                        </a:scene3d>
                        <a:sp3d prstMaterial="metal">
                          <a:bevelT w="38100" h="57150" prst="angle"/>
                        </a:sp3d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7CA7" w:rsidRPr="00C77CA7" w:rsidRDefault="00C77CA7" w:rsidP="00C77CA7">
                            <w:pPr>
                              <w:jc w:val="center"/>
                              <w:rPr>
                                <w:rFonts w:ascii="Monotype Corsiva" w:hAnsi="Monotype Corsiva"/>
                                <w:b/>
                                <w:i/>
                                <w:color w:val="00B0F0"/>
                                <w:sz w:val="44"/>
                              </w:rPr>
                            </w:pPr>
                            <w:r w:rsidRPr="00C77CA7">
                              <w:rPr>
                                <w:rFonts w:ascii="Monotype Corsiva" w:hAnsi="Monotype Corsiva"/>
                                <w:b/>
                                <w:i/>
                                <w:color w:val="00B0F0"/>
                                <w:sz w:val="44"/>
                              </w:rPr>
                              <w:t>Рекомендации для родителей по вопросам обучения и воспитания дошкольника с нарушением речи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8" o:spid="_x0000_s1026" style="position:absolute;margin-left:186.1pt;margin-top:44.85pt;width:345.4pt;height:115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" fillcolor="white [3201]" stroked="f" strokeweight="1pt">
                <v:stroke joinstyle="miter"/>
                <v:shadow on="t" color="black" opacity="19660f" offset=".552mm,.73253mm"/>
                <v:textbox>
                  <w:txbxContent>
                    <w:p w:rsidR="00C77CA7" w:rsidRPr="00C77CA7" w:rsidRDefault="00C77CA7" w:rsidP="00C77CA7">
                      <w:pPr>
                        <w:jc w:val="center"/>
                        <w:rPr>
                          <w:rFonts w:ascii="Monotype Corsiva" w:hAnsi="Monotype Corsiva"/>
                          <w:b/>
                          <w:i/>
                          <w:color w:val="00B0F0"/>
                          <w:sz w:val="44"/>
                        </w:rPr>
                      </w:pPr>
                      <w:r w:rsidRPr="00C77CA7">
                        <w:rPr>
                          <w:rFonts w:ascii="Monotype Corsiva" w:hAnsi="Monotype Corsiva"/>
                          <w:b/>
                          <w:i/>
                          <w:color w:val="00B0F0"/>
                          <w:sz w:val="44"/>
                        </w:rPr>
                        <w:t>Рекомендации для родителей по вопросам обучения и воспитания дошкольника с нарушением речи</w:t>
                      </w:r>
                    </w:p>
                  </w:txbxContent>
                </v:textbox>
              </v:roundrect>
            </w:pict>
          </mc:Fallback>
        </mc:AlternateContent>
      </w:r>
      <w:r w:rsidR="00C77B3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650610</wp:posOffset>
                </wp:positionH>
                <wp:positionV relativeFrom="paragraph">
                  <wp:posOffset>2190043</wp:posOffset>
                </wp:positionV>
                <wp:extent cx="6007261" cy="5405353"/>
                <wp:effectExtent l="57150" t="76200" r="107950" b="138430"/>
                <wp:wrapNone/>
                <wp:docPr id="6" name="Скругленный 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7261" cy="5405353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  <a:effectLst>
                          <a:outerShdw blurRad="57785" dist="33020" dir="3180000" algn="ctr">
                            <a:srgbClr val="000000">
                              <a:alpha val="30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rightRoom" dir="t">
                            <a:rot lat="0" lon="0" rev="600000"/>
                          </a:lightRig>
                        </a:scene3d>
                        <a:sp3d prstMaterial="metal">
                          <a:bevelT w="38100" h="57150" prst="angle"/>
                        </a:sp3d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7B3A" w:rsidRPr="00C77CA7" w:rsidRDefault="00C77B3A" w:rsidP="00C77CA7">
                            <w:pPr>
                              <w:ind w:firstLine="709"/>
                              <w:jc w:val="both"/>
                              <w:rPr>
                                <w:color w:val="00B0F0"/>
                                <w:sz w:val="32"/>
                              </w:rPr>
                            </w:pPr>
                            <w:r w:rsidRPr="00C77CA7">
                              <w:rPr>
                                <w:color w:val="00B0F0"/>
                                <w:sz w:val="32"/>
                              </w:rPr>
                              <w:t>1.</w:t>
                            </w:r>
                            <w:r w:rsidRPr="00C77CA7">
                              <w:rPr>
                                <w:color w:val="00B0F0"/>
                                <w:sz w:val="32"/>
                              </w:rPr>
                              <w:tab/>
                              <w:t>Уделять внимание своей речи.</w:t>
                            </w:r>
                          </w:p>
                          <w:p w:rsidR="00C77B3A" w:rsidRPr="00C77CA7" w:rsidRDefault="00C77B3A" w:rsidP="00C77CA7">
                            <w:pPr>
                              <w:ind w:firstLine="709"/>
                              <w:jc w:val="both"/>
                              <w:rPr>
                                <w:color w:val="00B0F0"/>
                                <w:sz w:val="32"/>
                              </w:rPr>
                            </w:pPr>
                            <w:r w:rsidRPr="00C77CA7">
                              <w:rPr>
                                <w:color w:val="00B0F0"/>
                                <w:sz w:val="32"/>
                              </w:rPr>
                              <w:t>2.</w:t>
                            </w:r>
                            <w:r w:rsidRPr="00C77CA7">
                              <w:rPr>
                                <w:color w:val="00B0F0"/>
                                <w:sz w:val="32"/>
                              </w:rPr>
                              <w:tab/>
                              <w:t>Наполнить повседневную жизнь детей грамотным речевым общением.</w:t>
                            </w:r>
                          </w:p>
                          <w:p w:rsidR="00C77B3A" w:rsidRPr="00C77CA7" w:rsidRDefault="00C77B3A" w:rsidP="00C77CA7">
                            <w:pPr>
                              <w:ind w:firstLine="709"/>
                              <w:jc w:val="both"/>
                              <w:rPr>
                                <w:color w:val="00B0F0"/>
                                <w:sz w:val="32"/>
                              </w:rPr>
                            </w:pPr>
                            <w:r w:rsidRPr="00C77CA7">
                              <w:rPr>
                                <w:color w:val="00B0F0"/>
                                <w:sz w:val="32"/>
                              </w:rPr>
                              <w:t>3.</w:t>
                            </w:r>
                            <w:r w:rsidRPr="00C77CA7">
                              <w:rPr>
                                <w:color w:val="00B0F0"/>
                                <w:sz w:val="32"/>
                              </w:rPr>
                              <w:tab/>
                              <w:t>Обращать внимание ребенка на процесс приготовления пищи, её качественный состав, продукты.</w:t>
                            </w:r>
                          </w:p>
                          <w:p w:rsidR="00C77B3A" w:rsidRPr="00C77CA7" w:rsidRDefault="00C77B3A" w:rsidP="00C77CA7">
                            <w:pPr>
                              <w:ind w:firstLine="709"/>
                              <w:jc w:val="both"/>
                              <w:rPr>
                                <w:color w:val="00B0F0"/>
                                <w:sz w:val="32"/>
                              </w:rPr>
                            </w:pPr>
                            <w:r w:rsidRPr="00C77CA7">
                              <w:rPr>
                                <w:color w:val="00B0F0"/>
                                <w:sz w:val="32"/>
                              </w:rPr>
                              <w:t>4.</w:t>
                            </w:r>
                            <w:r w:rsidRPr="00C77CA7">
                              <w:rPr>
                                <w:color w:val="00B0F0"/>
                                <w:sz w:val="32"/>
                              </w:rPr>
                              <w:tab/>
                              <w:t>Составлять с ребёнком короткие предложения и маленькие рассказы из них.</w:t>
                            </w:r>
                          </w:p>
                          <w:p w:rsidR="00C77B3A" w:rsidRPr="00C77CA7" w:rsidRDefault="00C77B3A" w:rsidP="00C77CA7">
                            <w:pPr>
                              <w:ind w:firstLine="709"/>
                              <w:jc w:val="both"/>
                              <w:rPr>
                                <w:color w:val="00B0F0"/>
                                <w:sz w:val="32"/>
                              </w:rPr>
                            </w:pPr>
                            <w:r w:rsidRPr="00C77CA7">
                              <w:rPr>
                                <w:color w:val="00B0F0"/>
                                <w:sz w:val="32"/>
                              </w:rPr>
                              <w:t>5.</w:t>
                            </w:r>
                            <w:r w:rsidRPr="00C77CA7">
                              <w:rPr>
                                <w:color w:val="00B0F0"/>
                                <w:sz w:val="32"/>
                              </w:rPr>
                              <w:tab/>
                              <w:t>Особое внимание следует уделить обучению ребёнка умению точно отвечать на поставленный вопрос.</w:t>
                            </w:r>
                          </w:p>
                          <w:p w:rsidR="00C77B3A" w:rsidRPr="00C77CA7" w:rsidRDefault="00C77B3A" w:rsidP="00C77CA7">
                            <w:pPr>
                              <w:ind w:firstLine="709"/>
                              <w:jc w:val="both"/>
                              <w:rPr>
                                <w:color w:val="00B0F0"/>
                                <w:sz w:val="32"/>
                              </w:rPr>
                            </w:pPr>
                            <w:r w:rsidRPr="00C77CA7">
                              <w:rPr>
                                <w:color w:val="00B0F0"/>
                                <w:sz w:val="32"/>
                              </w:rPr>
                              <w:t>6.</w:t>
                            </w:r>
                            <w:r w:rsidRPr="00C77CA7">
                              <w:rPr>
                                <w:color w:val="00B0F0"/>
                                <w:sz w:val="32"/>
                              </w:rPr>
                              <w:tab/>
                              <w:t>Избегать сложных грамматических конструкций, оборотов, вводных слов.</w:t>
                            </w:r>
                          </w:p>
                          <w:p w:rsidR="00C77B3A" w:rsidRPr="00C77CA7" w:rsidRDefault="00C77B3A" w:rsidP="00C77CA7">
                            <w:pPr>
                              <w:ind w:firstLine="709"/>
                              <w:jc w:val="both"/>
                              <w:rPr>
                                <w:color w:val="00B0F0"/>
                                <w:sz w:val="32"/>
                              </w:rPr>
                            </w:pPr>
                            <w:r w:rsidRPr="00C77CA7">
                              <w:rPr>
                                <w:color w:val="00B0F0"/>
                                <w:sz w:val="32"/>
                              </w:rPr>
                              <w:t>7.</w:t>
                            </w:r>
                            <w:r w:rsidRPr="00C77CA7">
                              <w:rPr>
                                <w:color w:val="00B0F0"/>
                                <w:sz w:val="32"/>
                              </w:rPr>
                              <w:tab/>
                              <w:t>Чтобы сделать речь более понятной и интересной для ребенка, следует выделять ключевые слова интонацией или жестами.</w:t>
                            </w:r>
                          </w:p>
                          <w:p w:rsidR="00C77B3A" w:rsidRPr="00C77CA7" w:rsidRDefault="00C77B3A" w:rsidP="00C77CA7">
                            <w:pPr>
                              <w:ind w:firstLine="709"/>
                              <w:jc w:val="both"/>
                              <w:rPr>
                                <w:color w:val="00B0F0"/>
                                <w:sz w:val="32"/>
                              </w:rPr>
                            </w:pPr>
                            <w:r w:rsidRPr="00C77CA7">
                              <w:rPr>
                                <w:color w:val="00B0F0"/>
                                <w:sz w:val="32"/>
                              </w:rPr>
                              <w:t>8.</w:t>
                            </w:r>
                            <w:r w:rsidRPr="00C77CA7">
                              <w:rPr>
                                <w:color w:val="00B0F0"/>
                                <w:sz w:val="32"/>
                              </w:rPr>
                              <w:tab/>
                              <w:t>Ни в коем случае нельзя ругать ребенка за неудачное высказывание.</w:t>
                            </w:r>
                          </w:p>
                          <w:p w:rsidR="00C77B3A" w:rsidRPr="00C77CA7" w:rsidRDefault="00C77B3A" w:rsidP="00C77CA7">
                            <w:pPr>
                              <w:ind w:firstLine="709"/>
                              <w:jc w:val="both"/>
                              <w:rPr>
                                <w:color w:val="00B0F0"/>
                                <w:sz w:val="32"/>
                              </w:rPr>
                            </w:pPr>
                            <w:r w:rsidRPr="00C77CA7">
                              <w:rPr>
                                <w:color w:val="00B0F0"/>
                                <w:sz w:val="32"/>
                              </w:rPr>
                              <w:t>9.</w:t>
                            </w:r>
                            <w:r w:rsidRPr="00C77CA7">
                              <w:rPr>
                                <w:color w:val="00B0F0"/>
                                <w:sz w:val="32"/>
                              </w:rPr>
                              <w:tab/>
                              <w:t>Необходимо в тактичной форме исправляет речь ребенка.</w:t>
                            </w:r>
                          </w:p>
                          <w:p w:rsidR="00C77B3A" w:rsidRPr="00C77CA7" w:rsidRDefault="00C77B3A" w:rsidP="00C77CA7">
                            <w:pPr>
                              <w:ind w:firstLine="709"/>
                              <w:jc w:val="both"/>
                              <w:rPr>
                                <w:color w:val="00B0F0"/>
                                <w:sz w:val="32"/>
                              </w:rPr>
                            </w:pPr>
                            <w:r w:rsidRPr="00C77CA7">
                              <w:rPr>
                                <w:color w:val="00B0F0"/>
                                <w:sz w:val="32"/>
                              </w:rPr>
                              <w:t>10.</w:t>
                            </w:r>
                            <w:r w:rsidRPr="00C77CA7">
                              <w:rPr>
                                <w:color w:val="00B0F0"/>
                                <w:sz w:val="32"/>
                              </w:rPr>
                              <w:tab/>
                              <w:t xml:space="preserve"> Верьте в силы своего ребенка, верой и терпением вселите в него уверенность в исправлении нарушения речи.</w:t>
                            </w:r>
                          </w:p>
                          <w:p w:rsidR="00C77B3A" w:rsidRDefault="00C77B3A" w:rsidP="00C77B3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6" o:spid="_x0000_s1027" style="position:absolute;margin-left:51.25pt;margin-top:172.45pt;width:473pt;height:425.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" fillcolor="white [3201]" stroked="f" strokeweight="1pt">
                <v:stroke joinstyle="miter"/>
                <v:shadow on="t" color="black" opacity="19660f" offset=".552mm,.73253mm"/>
                <v:textbox>
                  <w:txbxContent>
                    <w:p w:rsidR="00C77B3A" w:rsidRPr="00C77CA7" w:rsidRDefault="00C77B3A" w:rsidP="00C77CA7">
                      <w:pPr>
                        <w:ind w:firstLine="709"/>
                        <w:jc w:val="both"/>
                        <w:rPr>
                          <w:color w:val="00B0F0"/>
                          <w:sz w:val="32"/>
                        </w:rPr>
                      </w:pPr>
                      <w:r w:rsidRPr="00C77CA7">
                        <w:rPr>
                          <w:color w:val="00B0F0"/>
                          <w:sz w:val="32"/>
                        </w:rPr>
                        <w:t>1.</w:t>
                      </w:r>
                      <w:r w:rsidRPr="00C77CA7">
                        <w:rPr>
                          <w:color w:val="00B0F0"/>
                          <w:sz w:val="32"/>
                        </w:rPr>
                        <w:tab/>
                        <w:t>Уделять внимание своей речи.</w:t>
                      </w:r>
                    </w:p>
                    <w:p w:rsidR="00C77B3A" w:rsidRPr="00C77CA7" w:rsidRDefault="00C77B3A" w:rsidP="00C77CA7">
                      <w:pPr>
                        <w:ind w:firstLine="709"/>
                        <w:jc w:val="both"/>
                        <w:rPr>
                          <w:color w:val="00B0F0"/>
                          <w:sz w:val="32"/>
                        </w:rPr>
                      </w:pPr>
                      <w:r w:rsidRPr="00C77CA7">
                        <w:rPr>
                          <w:color w:val="00B0F0"/>
                          <w:sz w:val="32"/>
                        </w:rPr>
                        <w:t>2.</w:t>
                      </w:r>
                      <w:r w:rsidRPr="00C77CA7">
                        <w:rPr>
                          <w:color w:val="00B0F0"/>
                          <w:sz w:val="32"/>
                        </w:rPr>
                        <w:tab/>
                        <w:t>Наполнить повседневную жизнь детей грамотным речевым общением.</w:t>
                      </w:r>
                    </w:p>
                    <w:p w:rsidR="00C77B3A" w:rsidRPr="00C77CA7" w:rsidRDefault="00C77B3A" w:rsidP="00C77CA7">
                      <w:pPr>
                        <w:ind w:firstLine="709"/>
                        <w:jc w:val="both"/>
                        <w:rPr>
                          <w:color w:val="00B0F0"/>
                          <w:sz w:val="32"/>
                        </w:rPr>
                      </w:pPr>
                      <w:r w:rsidRPr="00C77CA7">
                        <w:rPr>
                          <w:color w:val="00B0F0"/>
                          <w:sz w:val="32"/>
                        </w:rPr>
                        <w:t>3.</w:t>
                      </w:r>
                      <w:r w:rsidRPr="00C77CA7">
                        <w:rPr>
                          <w:color w:val="00B0F0"/>
                          <w:sz w:val="32"/>
                        </w:rPr>
                        <w:tab/>
                        <w:t>Обращать внимание ребенка на процесс приготовления пищи, её качественный состав, продукты.</w:t>
                      </w:r>
                    </w:p>
                    <w:p w:rsidR="00C77B3A" w:rsidRPr="00C77CA7" w:rsidRDefault="00C77B3A" w:rsidP="00C77CA7">
                      <w:pPr>
                        <w:ind w:firstLine="709"/>
                        <w:jc w:val="both"/>
                        <w:rPr>
                          <w:color w:val="00B0F0"/>
                          <w:sz w:val="32"/>
                        </w:rPr>
                      </w:pPr>
                      <w:r w:rsidRPr="00C77CA7">
                        <w:rPr>
                          <w:color w:val="00B0F0"/>
                          <w:sz w:val="32"/>
                        </w:rPr>
                        <w:t>4.</w:t>
                      </w:r>
                      <w:r w:rsidRPr="00C77CA7">
                        <w:rPr>
                          <w:color w:val="00B0F0"/>
                          <w:sz w:val="32"/>
                        </w:rPr>
                        <w:tab/>
                        <w:t>Составлять с ребёнком короткие предложения и маленькие рассказы из них.</w:t>
                      </w:r>
                    </w:p>
                    <w:p w:rsidR="00C77B3A" w:rsidRPr="00C77CA7" w:rsidRDefault="00C77B3A" w:rsidP="00C77CA7">
                      <w:pPr>
                        <w:ind w:firstLine="709"/>
                        <w:jc w:val="both"/>
                        <w:rPr>
                          <w:color w:val="00B0F0"/>
                          <w:sz w:val="32"/>
                        </w:rPr>
                      </w:pPr>
                      <w:r w:rsidRPr="00C77CA7">
                        <w:rPr>
                          <w:color w:val="00B0F0"/>
                          <w:sz w:val="32"/>
                        </w:rPr>
                        <w:t>5.</w:t>
                      </w:r>
                      <w:r w:rsidRPr="00C77CA7">
                        <w:rPr>
                          <w:color w:val="00B0F0"/>
                          <w:sz w:val="32"/>
                        </w:rPr>
                        <w:tab/>
                        <w:t>Особое внимание следует уделить обучению ребёнка умению точно отвечать на поставленный вопрос.</w:t>
                      </w:r>
                    </w:p>
                    <w:p w:rsidR="00C77B3A" w:rsidRPr="00C77CA7" w:rsidRDefault="00C77B3A" w:rsidP="00C77CA7">
                      <w:pPr>
                        <w:ind w:firstLine="709"/>
                        <w:jc w:val="both"/>
                        <w:rPr>
                          <w:color w:val="00B0F0"/>
                          <w:sz w:val="32"/>
                        </w:rPr>
                      </w:pPr>
                      <w:r w:rsidRPr="00C77CA7">
                        <w:rPr>
                          <w:color w:val="00B0F0"/>
                          <w:sz w:val="32"/>
                        </w:rPr>
                        <w:t>6.</w:t>
                      </w:r>
                      <w:r w:rsidRPr="00C77CA7">
                        <w:rPr>
                          <w:color w:val="00B0F0"/>
                          <w:sz w:val="32"/>
                        </w:rPr>
                        <w:tab/>
                        <w:t>Избегать сложных грамматических конструкций, оборотов, вводных слов.</w:t>
                      </w:r>
                    </w:p>
                    <w:p w:rsidR="00C77B3A" w:rsidRPr="00C77CA7" w:rsidRDefault="00C77B3A" w:rsidP="00C77CA7">
                      <w:pPr>
                        <w:ind w:firstLine="709"/>
                        <w:jc w:val="both"/>
                        <w:rPr>
                          <w:color w:val="00B0F0"/>
                          <w:sz w:val="32"/>
                        </w:rPr>
                      </w:pPr>
                      <w:r w:rsidRPr="00C77CA7">
                        <w:rPr>
                          <w:color w:val="00B0F0"/>
                          <w:sz w:val="32"/>
                        </w:rPr>
                        <w:t>7.</w:t>
                      </w:r>
                      <w:r w:rsidRPr="00C77CA7">
                        <w:rPr>
                          <w:color w:val="00B0F0"/>
                          <w:sz w:val="32"/>
                        </w:rPr>
                        <w:tab/>
                        <w:t>Чтобы сделать речь более понятной и интересной для ребенка, следует выделять ключевые слова интонацией или жестами.</w:t>
                      </w:r>
                    </w:p>
                    <w:p w:rsidR="00C77B3A" w:rsidRPr="00C77CA7" w:rsidRDefault="00C77B3A" w:rsidP="00C77CA7">
                      <w:pPr>
                        <w:ind w:firstLine="709"/>
                        <w:jc w:val="both"/>
                        <w:rPr>
                          <w:color w:val="00B0F0"/>
                          <w:sz w:val="32"/>
                        </w:rPr>
                      </w:pPr>
                      <w:r w:rsidRPr="00C77CA7">
                        <w:rPr>
                          <w:color w:val="00B0F0"/>
                          <w:sz w:val="32"/>
                        </w:rPr>
                        <w:t>8.</w:t>
                      </w:r>
                      <w:r w:rsidRPr="00C77CA7">
                        <w:rPr>
                          <w:color w:val="00B0F0"/>
                          <w:sz w:val="32"/>
                        </w:rPr>
                        <w:tab/>
                        <w:t>Ни в коем случае нельзя ругать ребенка за неудачное высказывание.</w:t>
                      </w:r>
                    </w:p>
                    <w:p w:rsidR="00C77B3A" w:rsidRPr="00C77CA7" w:rsidRDefault="00C77B3A" w:rsidP="00C77CA7">
                      <w:pPr>
                        <w:ind w:firstLine="709"/>
                        <w:jc w:val="both"/>
                        <w:rPr>
                          <w:color w:val="00B0F0"/>
                          <w:sz w:val="32"/>
                        </w:rPr>
                      </w:pPr>
                      <w:r w:rsidRPr="00C77CA7">
                        <w:rPr>
                          <w:color w:val="00B0F0"/>
                          <w:sz w:val="32"/>
                        </w:rPr>
                        <w:t>9.</w:t>
                      </w:r>
                      <w:r w:rsidRPr="00C77CA7">
                        <w:rPr>
                          <w:color w:val="00B0F0"/>
                          <w:sz w:val="32"/>
                        </w:rPr>
                        <w:tab/>
                        <w:t>Необходимо в тактичной форме исправляет речь ребенка.</w:t>
                      </w:r>
                    </w:p>
                    <w:p w:rsidR="00C77B3A" w:rsidRPr="00C77CA7" w:rsidRDefault="00C77B3A" w:rsidP="00C77CA7">
                      <w:pPr>
                        <w:ind w:firstLine="709"/>
                        <w:jc w:val="both"/>
                        <w:rPr>
                          <w:color w:val="00B0F0"/>
                          <w:sz w:val="32"/>
                        </w:rPr>
                      </w:pPr>
                      <w:r w:rsidRPr="00C77CA7">
                        <w:rPr>
                          <w:color w:val="00B0F0"/>
                          <w:sz w:val="32"/>
                        </w:rPr>
                        <w:t>10.</w:t>
                      </w:r>
                      <w:r w:rsidRPr="00C77CA7">
                        <w:rPr>
                          <w:color w:val="00B0F0"/>
                          <w:sz w:val="32"/>
                        </w:rPr>
                        <w:tab/>
                        <w:t xml:space="preserve"> Верьте в силы своего ребенка, верой и терпением вселите в него уверенность в исправлении нарушения речи.</w:t>
                      </w:r>
                    </w:p>
                    <w:p w:rsidR="00C77B3A" w:rsidRDefault="00C77B3A" w:rsidP="00C77B3A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C77B3A">
        <w:rPr>
          <w:noProof/>
          <w:lang w:eastAsia="ru-RU"/>
        </w:rPr>
        <w:drawing>
          <wp:inline distT="0" distB="0" distL="0" distR="0" wp14:anchorId="000F087E" wp14:editId="35520D37">
            <wp:extent cx="7372575" cy="10463514"/>
            <wp:effectExtent l="0" t="0" r="0" b="0"/>
            <wp:docPr id="5" name="Рисунок 5" descr="https://funart.pro/uploads/posts/2020-04/1587634983_26-p-foni-dlya-detskogo-sada-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unart.pro/uploads/posts/2020-04/1587634983_26-p-foni-dlya-detskogo-sada-6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6272" cy="1046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7B3A" w:rsidRPr="00C77B3A" w:rsidRDefault="00C77B3A" w:rsidP="00C77B3A"/>
    <w:p w:rsidR="00C77B3A" w:rsidRPr="00C77B3A" w:rsidRDefault="00C77B3A" w:rsidP="00C77B3A"/>
    <w:p w:rsidR="00C77B3A" w:rsidRPr="00C77B3A" w:rsidRDefault="00C77B3A" w:rsidP="00C77B3A"/>
    <w:p w:rsidR="000A4775" w:rsidRDefault="000A4775" w:rsidP="00C77B3A">
      <w:pPr>
        <w:tabs>
          <w:tab w:val="left" w:pos="6562"/>
        </w:tabs>
      </w:pPr>
      <w:bookmarkStart w:id="0" w:name="_GoBack"/>
      <w:bookmarkEnd w:id="0"/>
    </w:p>
    <w:sectPr w:rsidR="000A4775" w:rsidSect="00C77B3A">
      <w:pgSz w:w="11906" w:h="16838"/>
      <w:pgMar w:top="142" w:right="0" w:bottom="993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455A2F"/>
    <w:multiLevelType w:val="multilevel"/>
    <w:tmpl w:val="FB9AD7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56413A8"/>
    <w:multiLevelType w:val="multilevel"/>
    <w:tmpl w:val="FB9AD7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C5D6DD0"/>
    <w:multiLevelType w:val="multilevel"/>
    <w:tmpl w:val="FB9AD7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F2F2FBA"/>
    <w:multiLevelType w:val="multilevel"/>
    <w:tmpl w:val="FB9AD7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1A85606"/>
    <w:multiLevelType w:val="multilevel"/>
    <w:tmpl w:val="FB9AD7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7CB50BE"/>
    <w:multiLevelType w:val="multilevel"/>
    <w:tmpl w:val="FB9AD7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AE43353"/>
    <w:multiLevelType w:val="multilevel"/>
    <w:tmpl w:val="FB9AD7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C64"/>
    <w:rsid w:val="00082539"/>
    <w:rsid w:val="000A4775"/>
    <w:rsid w:val="001D0ED6"/>
    <w:rsid w:val="003A0D34"/>
    <w:rsid w:val="007472AF"/>
    <w:rsid w:val="00C77B3A"/>
    <w:rsid w:val="00C77CA7"/>
    <w:rsid w:val="00EC4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DE576"/>
  <w15:chartTrackingRefBased/>
  <w15:docId w15:val="{08A504B4-E934-485C-B93D-6835A5E03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Arial"/>
        <w:color w:val="222222"/>
        <w:sz w:val="28"/>
        <w:szCs w:val="21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0ED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090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893D8B-92D6-4F57-BE74-D4DD4B365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2020-05-28T18:37:00Z</dcterms:created>
  <dcterms:modified xsi:type="dcterms:W3CDTF">2020-05-28T19:37:00Z</dcterms:modified>
</cp:coreProperties>
</file>