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FB" w:rsidRPr="004F79FB" w:rsidRDefault="004F79FB" w:rsidP="004F79F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4F79F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Компьютер: «за» и «против»</w:t>
      </w:r>
    </w:p>
    <w:p w:rsidR="004F79FB" w:rsidRPr="004F79FB" w:rsidRDefault="004F79FB" w:rsidP="004F79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79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Наверное, большинство родителей сталкиваются сейчас с тем компьютерным бумом, которому подвержены почти все дети. Сегодня притягательность компьютера не сравнить ни с телевизором, ни с любым другим занятием. Магия компьютерных игр охватила сейчас почти все юное поколение во всем мире. Родителей чаще всего беспокоит влияние компьютера на зрение и вред излучений, а также возможность получить в лице собственного ребенка будущего компьютерного фаната, погруженного в искусственный виртуальный мир, уводящий его от реальной жизни.</w:t>
      </w:r>
      <w:r w:rsidRPr="004F79F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F79F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F79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Многие родители, купив своему ребенку компьютер, вздыхают облегченно, т.к. этим в какой-то степени решаются проблемы свободного времени ребенка, его </w:t>
      </w:r>
      <w:proofErr w:type="gramStart"/>
      <w:r w:rsidRPr="004F79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обучения (по</w:t>
      </w:r>
      <w:proofErr w:type="gramEnd"/>
      <w:r w:rsidRPr="004F79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обучающим программам) или развития (по развивающим программам), а также получения им заряда положительных эмоций от любимой игры и т.п.</w:t>
      </w:r>
      <w:r w:rsidRPr="004F79FB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196142" w:rsidRDefault="004F79FB" w:rsidP="004F79FB">
      <w:r w:rsidRPr="004F79FB">
        <w:rPr>
          <w:rFonts w:ascii="Arial" w:eastAsia="Times New Roman" w:hAnsi="Arial" w:cs="Arial"/>
          <w:b/>
          <w:bCs/>
          <w:color w:val="000000"/>
          <w:sz w:val="23"/>
        </w:rPr>
        <w:t>Маленький ребенок</w:t>
      </w:r>
      <w:r w:rsidRPr="004F79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– очень чувствительный организм, все физиологические системы которого, в том числе и необходимые для успешного взаимодействия с компьютером, развиваются в дошкольном и младшем школьном возрасте. Неограниченные занятия на компьютере на фоне постоянно увеличивающейся информационной нагрузки могут ускорить неблагоприятные изменения в самочувствии ребенка, повлиять на его психику. Советуем обратить внимание родителей на следующие моменты.</w:t>
      </w:r>
      <w:r w:rsidRPr="004F79F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F79F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F79FB">
        <w:rPr>
          <w:rFonts w:ascii="Arial" w:eastAsia="Times New Roman" w:hAnsi="Arial" w:cs="Arial"/>
          <w:b/>
          <w:bCs/>
          <w:color w:val="000000"/>
          <w:sz w:val="23"/>
        </w:rPr>
        <w:t>Правильно организуйте рабочее место ребенка.</w:t>
      </w:r>
      <w:r w:rsidRPr="004F79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Подберите мебель, соответствующую его росту.</w:t>
      </w:r>
      <w:r w:rsidRPr="004F79F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F79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Для детей ростом 115 – 130 см рекомендуемая высота стола – 54 см, высота сидения стула (обязательно с твердой спинкой) – 32 см. Расстояние между ребенком и дисплеем не менее 50 – 70 см (чем дальше, тем лучше).</w:t>
      </w:r>
      <w:r w:rsidRPr="004F79F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F79F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F79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Делайте ежедневную влажную уборку в помещении, где используется компьютер. Проветривайте чаще комнату; для увеличения влажности воздуха установите аквариум или другие емкости с водой.</w:t>
      </w:r>
      <w:r w:rsidRPr="004F79F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F79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Протирайте экран чистой тряпочкой или специальной салфеткой до и после работы на компьютере.</w:t>
      </w:r>
      <w:r w:rsidRPr="004F79F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F79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Рядом с компьютером поставьте кактусы: эти растения поглощают его вредные излучения.</w:t>
      </w:r>
      <w:r w:rsidRPr="004F79F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F79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Особенно тщательно отбирайте для детей компьютерные программы: они должны соответствовать возрасту </w:t>
      </w:r>
      <w:proofErr w:type="gramStart"/>
      <w:r w:rsidRPr="004F79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ребенка</w:t>
      </w:r>
      <w:proofErr w:type="gramEnd"/>
      <w:r w:rsidRPr="004F79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как по содержанию, так и по качеству оформления.</w:t>
      </w:r>
    </w:p>
    <w:sectPr w:rsidR="0019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9FB"/>
    <w:rsid w:val="00196142"/>
    <w:rsid w:val="004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79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0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2020-04-08T11:51:00Z</dcterms:created>
  <dcterms:modified xsi:type="dcterms:W3CDTF">2020-04-08T11:51:00Z</dcterms:modified>
</cp:coreProperties>
</file>