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Pr="00C25005" w:rsidRDefault="00C25005" w:rsidP="00C250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5005">
        <w:rPr>
          <w:rFonts w:ascii="Times New Roman" w:hAnsi="Times New Roman"/>
          <w:sz w:val="28"/>
          <w:szCs w:val="28"/>
        </w:rPr>
        <w:t>Муниципальное дошкольное учреждение</w:t>
      </w:r>
    </w:p>
    <w:p w:rsidR="00C25005" w:rsidRPr="00C25005" w:rsidRDefault="00C25005" w:rsidP="00C250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5005">
        <w:rPr>
          <w:rFonts w:ascii="Times New Roman" w:hAnsi="Times New Roman"/>
          <w:sz w:val="28"/>
          <w:szCs w:val="28"/>
        </w:rPr>
        <w:t xml:space="preserve"> «Детский сад № 225»</w:t>
      </w: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C9A" w:rsidRPr="00C25005" w:rsidRDefault="00E50C9A" w:rsidP="00E50C9A">
      <w:pPr>
        <w:spacing w:after="0"/>
        <w:ind w:left="-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25005">
        <w:rPr>
          <w:rFonts w:ascii="Times New Roman" w:hAnsi="Times New Roman" w:cs="Times New Roman"/>
          <w:bCs/>
          <w:sz w:val="40"/>
          <w:szCs w:val="40"/>
        </w:rPr>
        <w:t>Семинар - практикум для педагогов</w:t>
      </w:r>
    </w:p>
    <w:p w:rsidR="00E50C9A" w:rsidRPr="00C25005" w:rsidRDefault="00E50C9A" w:rsidP="00E50C9A">
      <w:pPr>
        <w:spacing w:after="0"/>
        <w:ind w:left="-567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C25005">
        <w:rPr>
          <w:rFonts w:ascii="Times New Roman" w:hAnsi="Times New Roman" w:cs="Times New Roman"/>
          <w:bCs/>
          <w:sz w:val="40"/>
          <w:szCs w:val="40"/>
        </w:rPr>
        <w:t>«</w:t>
      </w:r>
      <w:proofErr w:type="spellStart"/>
      <w:r w:rsidRPr="00C25005">
        <w:rPr>
          <w:rFonts w:ascii="Times New Roman" w:hAnsi="Times New Roman" w:cs="Times New Roman"/>
          <w:bCs/>
          <w:sz w:val="40"/>
          <w:szCs w:val="40"/>
        </w:rPr>
        <w:t>Лэпбук</w:t>
      </w:r>
      <w:proofErr w:type="spellEnd"/>
      <w:r w:rsidRPr="00C25005">
        <w:rPr>
          <w:rFonts w:ascii="Times New Roman" w:hAnsi="Times New Roman" w:cs="Times New Roman"/>
          <w:bCs/>
          <w:sz w:val="40"/>
          <w:szCs w:val="40"/>
        </w:rPr>
        <w:t xml:space="preserve"> - инновационная технология и эффективная форма взаимодействия взрослого и ребенка в условиях ФГОС </w:t>
      </w:r>
      <w:proofErr w:type="gramStart"/>
      <w:r w:rsidRPr="00C25005">
        <w:rPr>
          <w:rFonts w:ascii="Times New Roman" w:hAnsi="Times New Roman" w:cs="Times New Roman"/>
          <w:bCs/>
          <w:sz w:val="40"/>
          <w:szCs w:val="40"/>
        </w:rPr>
        <w:t>ДО</w:t>
      </w:r>
      <w:proofErr w:type="gramEnd"/>
      <w:r w:rsidRPr="00C25005">
        <w:rPr>
          <w:rFonts w:ascii="Times New Roman" w:hAnsi="Times New Roman" w:cs="Times New Roman"/>
          <w:bCs/>
          <w:sz w:val="40"/>
          <w:szCs w:val="40"/>
        </w:rPr>
        <w:t>»</w:t>
      </w: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Default="00C25005" w:rsidP="00C250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25005" w:rsidRDefault="00C25005" w:rsidP="00E50C9A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005" w:rsidRPr="00C25005" w:rsidRDefault="00A11A54" w:rsidP="00C2500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и провели</w:t>
      </w:r>
      <w:r w:rsidR="00C25005" w:rsidRPr="00C25005">
        <w:rPr>
          <w:rFonts w:ascii="Times New Roman" w:hAnsi="Times New Roman"/>
          <w:sz w:val="28"/>
          <w:szCs w:val="28"/>
        </w:rPr>
        <w:t>:</w:t>
      </w:r>
    </w:p>
    <w:p w:rsidR="00C25005" w:rsidRDefault="00C25005" w:rsidP="00C25005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C25005">
        <w:rPr>
          <w:rFonts w:ascii="Times New Roman" w:hAnsi="Times New Roman"/>
          <w:sz w:val="28"/>
          <w:szCs w:val="28"/>
        </w:rPr>
        <w:t>Лоскутова И.П.</w:t>
      </w:r>
    </w:p>
    <w:p w:rsidR="00A11A54" w:rsidRPr="00C25005" w:rsidRDefault="00A11A54" w:rsidP="00C25005">
      <w:pPr>
        <w:spacing w:after="0"/>
        <w:ind w:right="-1"/>
        <w:jc w:val="right"/>
        <w:rPr>
          <w:rFonts w:ascii="Calibri" w:hAnsi="Calibri"/>
          <w:b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Е.Д.</w:t>
      </w:r>
    </w:p>
    <w:p w:rsidR="00C25005" w:rsidRPr="00C25005" w:rsidRDefault="00C25005" w:rsidP="00C250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5005" w:rsidRPr="00C25005" w:rsidRDefault="00C25005" w:rsidP="00C2500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5005">
        <w:rPr>
          <w:rFonts w:ascii="Times New Roman" w:hAnsi="Times New Roman"/>
          <w:sz w:val="28"/>
          <w:szCs w:val="28"/>
        </w:rPr>
        <w:t>г. Ярославль</w:t>
      </w:r>
    </w:p>
    <w:p w:rsidR="00C25005" w:rsidRPr="00C25005" w:rsidRDefault="00C25005" w:rsidP="00C250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Pr="00C25005">
        <w:rPr>
          <w:rFonts w:ascii="Times New Roman" w:hAnsi="Times New Roman"/>
          <w:sz w:val="28"/>
          <w:szCs w:val="28"/>
        </w:rPr>
        <w:t xml:space="preserve"> г.</w:t>
      </w:r>
    </w:p>
    <w:p w:rsidR="00C64994" w:rsidRDefault="00C64994" w:rsidP="00C64994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 xml:space="preserve">Цель: повышение профессионального мастерства педагогов по использованию </w:t>
      </w:r>
      <w:proofErr w:type="spellStart"/>
      <w:r>
        <w:rPr>
          <w:color w:val="181818"/>
          <w:sz w:val="28"/>
          <w:szCs w:val="28"/>
        </w:rPr>
        <w:t>лэпбука</w:t>
      </w:r>
      <w:proofErr w:type="spellEnd"/>
      <w:proofErr w:type="gramStart"/>
      <w:r>
        <w:rPr>
          <w:color w:val="181818"/>
          <w:sz w:val="28"/>
          <w:szCs w:val="28"/>
        </w:rPr>
        <w:t xml:space="preserve"> ,</w:t>
      </w:r>
      <w:proofErr w:type="gramEnd"/>
      <w:r>
        <w:rPr>
          <w:color w:val="181818"/>
          <w:sz w:val="28"/>
          <w:szCs w:val="28"/>
        </w:rPr>
        <w:t xml:space="preserve"> как инновационного средства обучения детей дошкольного возраста.</w:t>
      </w:r>
    </w:p>
    <w:p w:rsidR="00C64994" w:rsidRDefault="00C64994" w:rsidP="00C64994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Задачи:</w:t>
      </w:r>
    </w:p>
    <w:p w:rsidR="00C64994" w:rsidRDefault="00C64994" w:rsidP="00C64994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1.Развивать творческий потенциал педагогов, их компетентность в сфере инновационного использования </w:t>
      </w:r>
      <w:proofErr w:type="spellStart"/>
      <w:r>
        <w:rPr>
          <w:color w:val="181818"/>
          <w:sz w:val="28"/>
          <w:szCs w:val="28"/>
        </w:rPr>
        <w:t>лэпбука</w:t>
      </w:r>
      <w:proofErr w:type="spellEnd"/>
      <w:r>
        <w:rPr>
          <w:color w:val="181818"/>
          <w:sz w:val="28"/>
          <w:szCs w:val="28"/>
        </w:rPr>
        <w:t>, как средства обучения детей дошкольного возраста.</w:t>
      </w:r>
    </w:p>
    <w:p w:rsidR="00C64994" w:rsidRDefault="00C64994" w:rsidP="00C64994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2.Мотивировать педагогов на выполнение практических заданий в ходе семинара.</w:t>
      </w:r>
    </w:p>
    <w:p w:rsidR="00C64994" w:rsidRDefault="00C64994" w:rsidP="00C64994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3. Стимулировать педагогов к использованию </w:t>
      </w:r>
      <w:proofErr w:type="spellStart"/>
      <w:r>
        <w:rPr>
          <w:color w:val="181818"/>
          <w:sz w:val="28"/>
          <w:szCs w:val="28"/>
        </w:rPr>
        <w:t>лэпбука</w:t>
      </w:r>
      <w:proofErr w:type="spellEnd"/>
      <w:r>
        <w:rPr>
          <w:color w:val="181818"/>
          <w:sz w:val="28"/>
          <w:szCs w:val="28"/>
        </w:rPr>
        <w:t xml:space="preserve"> в работе с дошкольниками.</w:t>
      </w:r>
    </w:p>
    <w:p w:rsidR="00C64994" w:rsidRDefault="00C64994" w:rsidP="00C64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241" w:rsidRPr="00406A35" w:rsidRDefault="00406A35" w:rsidP="00FF6B4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6A3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406A35">
        <w:rPr>
          <w:rFonts w:ascii="Times New Roman" w:hAnsi="Times New Roman" w:cs="Times New Roman"/>
          <w:sz w:val="28"/>
          <w:szCs w:val="28"/>
        </w:rPr>
        <w:t xml:space="preserve"> на сегодняшни</w:t>
      </w:r>
      <w:r>
        <w:rPr>
          <w:rFonts w:ascii="Times New Roman" w:hAnsi="Times New Roman" w:cs="Times New Roman"/>
          <w:sz w:val="28"/>
          <w:szCs w:val="28"/>
        </w:rPr>
        <w:t xml:space="preserve">й день </w:t>
      </w:r>
      <w:r w:rsidRPr="00406A35">
        <w:rPr>
          <w:rFonts w:ascii="Times New Roman" w:hAnsi="Times New Roman" w:cs="Times New Roman"/>
          <w:sz w:val="28"/>
          <w:szCs w:val="28"/>
        </w:rPr>
        <w:t>является современной игровой инновационной технологией.</w:t>
      </w:r>
      <w:r w:rsidRPr="00406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использования </w:t>
      </w:r>
      <w:proofErr w:type="spellStart"/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технология</w:t>
      </w:r>
      <w:r w:rsidR="00883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направлена на максимальное развитие индивидуальных познавательных способностей ребенка на основе исполь</w:t>
      </w:r>
      <w:r w:rsidR="00643F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зования имеющегося у него опыта </w:t>
      </w:r>
      <w:r w:rsidR="00643FEC" w:rsidRPr="00643F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1)</w:t>
      </w:r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использования </w:t>
      </w:r>
      <w:proofErr w:type="spellStart"/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="00281670" w:rsidRP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формирование у дошкольников познавательной активности, поисково-исследовательских способностей, развитие мыслительных способностей</w:t>
      </w:r>
      <w:r w:rsidR="00281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06A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Вопрос педагогам:  что такое </w:t>
      </w:r>
      <w:proofErr w:type="spellStart"/>
      <w:r w:rsidRPr="00406A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лепбук</w:t>
      </w:r>
      <w:proofErr w:type="spellEnd"/>
      <w:r w:rsidRPr="00406A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? </w:t>
      </w:r>
    </w:p>
    <w:p w:rsidR="00B37E5A" w:rsidRPr="00775F04" w:rsidRDefault="008B4F5D" w:rsidP="00FF6B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80B07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 </w:t>
      </w:r>
      <w:r w:rsidRPr="00980B0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такое </w:t>
      </w:r>
      <w:proofErr w:type="spellStart"/>
      <w:r w:rsidRPr="00980B0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лэпбук</w:t>
      </w:r>
      <w:proofErr w:type="spellEnd"/>
      <w:r w:rsidR="00406A35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406A35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он нужен</w:t>
      </w:r>
      <w:r w:rsidRPr="00980B0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B418F8" w:rsidRPr="00980B07">
        <w:rPr>
          <w:rFonts w:ascii="Times New Roman" w:hAnsi="Times New Roman" w:cs="Times New Roman"/>
          <w:sz w:val="28"/>
          <w:szCs w:val="28"/>
        </w:rPr>
        <w:t xml:space="preserve"> </w:t>
      </w:r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переводить дословно, то </w:t>
      </w:r>
      <w:proofErr w:type="spellStart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lap</w:t>
      </w:r>
      <w:proofErr w:type="spellEnd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колени, </w:t>
      </w:r>
      <w:proofErr w:type="spellStart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</w:t>
      </w:r>
      <w:proofErr w:type="spellEnd"/>
      <w:r w:rsidR="00281670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книга) – это книжка на коленях. </w:t>
      </w:r>
      <w:r w:rsidR="00FA5241" w:rsidRPr="00F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название дано, потому что весь проект может быть вписан в книгу, которая помещается в коленях ребенка.  Часто можно встретить и другие названия: тематическая папка, интерактивная папка, папка проектов. </w:t>
      </w:r>
      <w:r w:rsidR="00D07841" w:rsidRPr="001516CD">
        <w:rPr>
          <w:rFonts w:ascii="Times New Roman" w:hAnsi="Times New Roman" w:cs="Times New Roman"/>
          <w:sz w:val="28"/>
          <w:szCs w:val="28"/>
        </w:rPr>
        <w:t>Научной литературы по технологии «</w:t>
      </w:r>
      <w:proofErr w:type="spellStart"/>
      <w:r w:rsidR="00D07841" w:rsidRPr="001516CD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D07841" w:rsidRPr="001516CD">
        <w:rPr>
          <w:rFonts w:ascii="Times New Roman" w:hAnsi="Times New Roman" w:cs="Times New Roman"/>
          <w:sz w:val="28"/>
          <w:szCs w:val="28"/>
        </w:rPr>
        <w:t xml:space="preserve">» на данный момент нет. </w:t>
      </w:r>
      <w:proofErr w:type="gramStart"/>
      <w:r w:rsidR="00D07841" w:rsidRPr="001516CD">
        <w:rPr>
          <w:rFonts w:ascii="Times New Roman" w:hAnsi="Times New Roman" w:cs="Times New Roman"/>
          <w:sz w:val="28"/>
          <w:szCs w:val="28"/>
        </w:rPr>
        <w:t>Авторы пере</w:t>
      </w:r>
      <w:r w:rsidR="004966AE" w:rsidRPr="001516CD">
        <w:rPr>
          <w:rFonts w:ascii="Times New Roman" w:hAnsi="Times New Roman" w:cs="Times New Roman"/>
          <w:sz w:val="28"/>
          <w:szCs w:val="28"/>
        </w:rPr>
        <w:t>дового опыта дают разное толкование данной технологии: одни относят ее к игровой, другие к проектной, третьи – к исследовательской технологии</w:t>
      </w:r>
      <w:r w:rsidR="00B418F8" w:rsidRPr="00151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18F8" w:rsidRPr="001516CD">
        <w:rPr>
          <w:rFonts w:ascii="Times New Roman" w:hAnsi="Times New Roman" w:cs="Times New Roman"/>
          <w:sz w:val="28"/>
          <w:szCs w:val="28"/>
        </w:rPr>
        <w:t xml:space="preserve"> </w:t>
      </w:r>
      <w:r w:rsidR="00B418F8" w:rsidRPr="00FF6B47">
        <w:rPr>
          <w:rFonts w:ascii="Times New Roman" w:hAnsi="Times New Roman" w:cs="Times New Roman"/>
          <w:b/>
          <w:sz w:val="28"/>
          <w:szCs w:val="28"/>
        </w:rPr>
        <w:t>(Слайд 2</w:t>
      </w:r>
      <w:r w:rsidR="00865AB5" w:rsidRPr="00FF6B47">
        <w:rPr>
          <w:rFonts w:ascii="Times New Roman" w:hAnsi="Times New Roman" w:cs="Times New Roman"/>
          <w:b/>
          <w:sz w:val="28"/>
          <w:szCs w:val="28"/>
        </w:rPr>
        <w:t>)</w:t>
      </w:r>
      <w:r w:rsidR="00ED2042" w:rsidRPr="001516CD">
        <w:rPr>
          <w:rFonts w:ascii="Times New Roman" w:hAnsi="Times New Roman" w:cs="Times New Roman"/>
          <w:sz w:val="28"/>
          <w:szCs w:val="28"/>
        </w:rPr>
        <w:t xml:space="preserve"> – «это самодельная бумажная книжечка с кармашками, дверками, окошками, подвижными деталями, которые ребенок может доставать, перекладывать, складывать по своему усмотрению. В ней собирается материал по какой-то определенной теме</w:t>
      </w:r>
      <w:proofErr w:type="gramStart"/>
      <w:r w:rsidR="00ED2042" w:rsidRPr="00151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042" w:rsidRPr="001516CD">
        <w:rPr>
          <w:rFonts w:ascii="Times New Roman" w:hAnsi="Times New Roman" w:cs="Times New Roman"/>
          <w:sz w:val="28"/>
          <w:szCs w:val="28"/>
        </w:rPr>
        <w:t xml:space="preserve"> </w:t>
      </w:r>
      <w:r w:rsidR="00883CA1">
        <w:rPr>
          <w:rFonts w:ascii="Times New Roman" w:hAnsi="Times New Roman" w:cs="Times New Roman"/>
          <w:sz w:val="28"/>
          <w:szCs w:val="28"/>
        </w:rPr>
        <w:t xml:space="preserve"> </w:t>
      </w:r>
      <w:r w:rsidR="00883CA1" w:rsidRPr="00FF6B4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83CA1" w:rsidRPr="00FF6B4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83CA1" w:rsidRPr="00FF6B47">
        <w:rPr>
          <w:rFonts w:ascii="Times New Roman" w:hAnsi="Times New Roman" w:cs="Times New Roman"/>
          <w:b/>
          <w:sz w:val="28"/>
          <w:szCs w:val="28"/>
        </w:rPr>
        <w:t>лайд 3).</w:t>
      </w:r>
      <w:r w:rsidR="0088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670" w:rsidRPr="0028167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281670" w:rsidRPr="00281670">
        <w:rPr>
          <w:rFonts w:ascii="Times New Roman" w:hAnsi="Times New Roman" w:cs="Times New Roman"/>
          <w:sz w:val="28"/>
          <w:szCs w:val="28"/>
        </w:rPr>
        <w:t xml:space="preserve"> на сегодняшний день занимает особое место в содержании образовательного процесса в ДОУ, так как это: инновационная игровая технология; интересная и эффективная форма совместной работы взрослых и детей; </w:t>
      </w:r>
      <w:proofErr w:type="gramStart"/>
      <w:r w:rsidR="00281670" w:rsidRPr="00281670">
        <w:rPr>
          <w:rFonts w:ascii="Times New Roman" w:hAnsi="Times New Roman" w:cs="Times New Roman"/>
          <w:sz w:val="28"/>
          <w:szCs w:val="28"/>
        </w:rPr>
        <w:t xml:space="preserve">дидактический материал как особый тип наглядного пособия, который включает в себя карты, таблицы, наборы карточек с текстом, </w:t>
      </w:r>
      <w:r w:rsidR="00281670">
        <w:rPr>
          <w:rFonts w:ascii="Times New Roman" w:hAnsi="Times New Roman" w:cs="Times New Roman"/>
          <w:sz w:val="28"/>
          <w:szCs w:val="28"/>
        </w:rPr>
        <w:t xml:space="preserve">цифрами или рисунками, а так же </w:t>
      </w:r>
      <w:r w:rsidR="00281670" w:rsidRPr="00281670">
        <w:rPr>
          <w:rFonts w:ascii="Times New Roman" w:hAnsi="Times New Roman" w:cs="Times New Roman"/>
          <w:sz w:val="28"/>
          <w:szCs w:val="28"/>
        </w:rPr>
        <w:t xml:space="preserve"> дидактический материал, который раздается детям для самостоятельной работы, как в группе, так и дома, или демонстрируется педагогом перед всей группой детей;  </w:t>
      </w:r>
      <w:r w:rsidR="00B37E5A" w:rsidRPr="001516CD">
        <w:rPr>
          <w:rFonts w:ascii="Times New Roman" w:hAnsi="Times New Roman" w:cs="Times New Roman"/>
          <w:sz w:val="28"/>
          <w:szCs w:val="28"/>
        </w:rPr>
        <w:t>Почему технология «</w:t>
      </w:r>
      <w:proofErr w:type="spellStart"/>
      <w:r w:rsidR="00B37E5A" w:rsidRPr="001516C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37E5A" w:rsidRPr="001516CD">
        <w:rPr>
          <w:rFonts w:ascii="Times New Roman" w:hAnsi="Times New Roman" w:cs="Times New Roman"/>
          <w:sz w:val="28"/>
          <w:szCs w:val="28"/>
        </w:rPr>
        <w:t>» актуальна в наше время?</w:t>
      </w:r>
      <w:r w:rsidR="00775F04">
        <w:rPr>
          <w:rFonts w:ascii="Times New Roman" w:hAnsi="Times New Roman" w:cs="Times New Roman"/>
          <w:sz w:val="28"/>
          <w:szCs w:val="28"/>
        </w:rPr>
        <w:t xml:space="preserve"> </w:t>
      </w:r>
      <w:r w:rsidR="00775F04" w:rsidRPr="00FF6B47">
        <w:rPr>
          <w:rFonts w:ascii="Times New Roman" w:hAnsi="Times New Roman" w:cs="Times New Roman"/>
          <w:b/>
          <w:sz w:val="28"/>
          <w:szCs w:val="28"/>
        </w:rPr>
        <w:t>(слайд 4</w:t>
      </w:r>
      <w:r w:rsidR="004870A2" w:rsidRPr="00FF6B47">
        <w:rPr>
          <w:rFonts w:ascii="Times New Roman" w:hAnsi="Times New Roman" w:cs="Times New Roman"/>
          <w:b/>
          <w:sz w:val="28"/>
          <w:szCs w:val="28"/>
        </w:rPr>
        <w:t>)</w:t>
      </w:r>
      <w:r w:rsidR="00FA5241" w:rsidRPr="00FF6B47">
        <w:rPr>
          <w:rFonts w:ascii="Times New Roman" w:hAnsi="Times New Roman" w:cs="Times New Roman"/>
          <w:b/>
          <w:sz w:val="28"/>
          <w:szCs w:val="28"/>
        </w:rPr>
        <w:t>.</w:t>
      </w:r>
      <w:r w:rsidR="00FA5241" w:rsidRPr="00FA524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gramEnd"/>
    </w:p>
    <w:p w:rsidR="00C9494C" w:rsidRPr="00775F04" w:rsidRDefault="00C9494C" w:rsidP="00775F04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5F04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 отвечает требованиям ФГОС дошкольного образования к</w:t>
      </w:r>
      <w:r w:rsidR="005B6E8A"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8F8"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развивающей </w:t>
      </w:r>
      <w:r w:rsidRPr="00775F04">
        <w:rPr>
          <w:rFonts w:ascii="Times New Roman" w:hAnsi="Times New Roman" w:cs="Times New Roman"/>
          <w:b/>
          <w:bCs/>
          <w:sz w:val="28"/>
          <w:szCs w:val="28"/>
        </w:rPr>
        <w:t>предметно</w:t>
      </w:r>
      <w:r w:rsidR="00B418F8"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418F8"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пространственной</w:t>
      </w:r>
      <w:r w:rsidRPr="00775F04">
        <w:rPr>
          <w:rFonts w:ascii="Times New Roman" w:hAnsi="Times New Roman" w:cs="Times New Roman"/>
          <w:b/>
          <w:bCs/>
          <w:sz w:val="28"/>
          <w:szCs w:val="28"/>
        </w:rPr>
        <w:t xml:space="preserve"> среде:</w:t>
      </w:r>
    </w:p>
    <w:p w:rsidR="00775F04" w:rsidRDefault="00775F04" w:rsidP="00775F0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5F04">
        <w:rPr>
          <w:rFonts w:ascii="Times New Roman" w:hAnsi="Times New Roman" w:cs="Times New Roman"/>
          <w:b/>
          <w:bCs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Cs/>
          <w:sz w:val="28"/>
          <w:szCs w:val="28"/>
        </w:rPr>
        <w:t>(легко разворачивается, собир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ается, раскладывается, может </w:t>
      </w:r>
      <w:r w:rsidRPr="00775F04">
        <w:rPr>
          <w:rFonts w:ascii="Times New Roman" w:hAnsi="Times New Roman" w:cs="Times New Roman"/>
          <w:bCs/>
          <w:sz w:val="28"/>
          <w:szCs w:val="28"/>
        </w:rPr>
        <w:t>превратиться в папку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Cs/>
          <w:sz w:val="28"/>
          <w:szCs w:val="28"/>
        </w:rPr>
        <w:t>раскладушку, папку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Cs/>
          <w:sz w:val="28"/>
          <w:szCs w:val="28"/>
        </w:rPr>
        <w:t>передвижку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75F04" w:rsidRPr="00775F04" w:rsidRDefault="00775F04" w:rsidP="00775F0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5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Полифункциональность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Cs/>
          <w:sz w:val="28"/>
          <w:szCs w:val="28"/>
        </w:rPr>
        <w:t>может расположиться в любом месте, перемещаясь по пространству (за столом, на ковре, в уголке уединения</w:t>
      </w:r>
      <w:r w:rsidR="00217596">
        <w:rPr>
          <w:rFonts w:ascii="Times New Roman" w:hAnsi="Times New Roman" w:cs="Times New Roman"/>
          <w:bCs/>
          <w:sz w:val="28"/>
          <w:szCs w:val="28"/>
        </w:rPr>
        <w:t>)</w:t>
      </w:r>
    </w:p>
    <w:p w:rsidR="00775F04" w:rsidRPr="00775F04" w:rsidRDefault="00775F04" w:rsidP="00775F0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5F04">
        <w:rPr>
          <w:rFonts w:ascii="Times New Roman" w:hAnsi="Times New Roman" w:cs="Times New Roman"/>
          <w:b/>
          <w:bCs/>
          <w:sz w:val="28"/>
          <w:szCs w:val="28"/>
        </w:rPr>
        <w:t>Вариативность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F04">
        <w:rPr>
          <w:rFonts w:ascii="Times New Roman" w:hAnsi="Times New Roman" w:cs="Times New Roman"/>
          <w:bCs/>
          <w:sz w:val="28"/>
          <w:szCs w:val="28"/>
        </w:rPr>
        <w:t>(многообразие тематики, свобода выбора детей, вариативность использования материала, можно использовать материал разных папок по одной теме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75F04">
        <w:rPr>
          <w:rFonts w:ascii="Times New Roman" w:hAnsi="Times New Roman" w:cs="Times New Roman"/>
          <w:bCs/>
          <w:sz w:val="28"/>
          <w:szCs w:val="28"/>
        </w:rPr>
        <w:t>.</w:t>
      </w:r>
    </w:p>
    <w:p w:rsidR="00D07841" w:rsidRPr="00217596" w:rsidRDefault="00775F04" w:rsidP="00775F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D9F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доступность </w:t>
      </w:r>
      <w:r w:rsidR="00F10D9F" w:rsidRPr="00F10D9F">
        <w:rPr>
          <w:rFonts w:ascii="Times New Roman" w:hAnsi="Times New Roman" w:cs="Times New Roman"/>
          <w:bCs/>
          <w:sz w:val="28"/>
          <w:szCs w:val="28"/>
        </w:rPr>
        <w:t>(доступны всем детям и</w:t>
      </w:r>
      <w:r w:rsidR="00217596">
        <w:rPr>
          <w:rFonts w:ascii="Times New Roman" w:hAnsi="Times New Roman" w:cs="Times New Roman"/>
          <w:bCs/>
          <w:sz w:val="28"/>
          <w:szCs w:val="28"/>
        </w:rPr>
        <w:t xml:space="preserve"> соответствуют методам и </w:t>
      </w:r>
      <w:proofErr w:type="gramStart"/>
      <w:r w:rsidR="00217596">
        <w:rPr>
          <w:rFonts w:ascii="Times New Roman" w:hAnsi="Times New Roman" w:cs="Times New Roman"/>
          <w:bCs/>
          <w:sz w:val="28"/>
          <w:szCs w:val="28"/>
        </w:rPr>
        <w:t>приемам</w:t>
      </w:r>
      <w:proofErr w:type="gramEnd"/>
      <w:r w:rsidR="00217596">
        <w:rPr>
          <w:rFonts w:ascii="Times New Roman" w:hAnsi="Times New Roman" w:cs="Times New Roman"/>
          <w:bCs/>
          <w:sz w:val="28"/>
          <w:szCs w:val="28"/>
        </w:rPr>
        <w:t xml:space="preserve"> которые использует педагог в своей работе с учётом </w:t>
      </w:r>
      <w:r w:rsidR="00F10D9F" w:rsidRPr="00F10D9F">
        <w:rPr>
          <w:rFonts w:ascii="Times New Roman" w:hAnsi="Times New Roman" w:cs="Times New Roman"/>
          <w:bCs/>
          <w:sz w:val="28"/>
          <w:szCs w:val="28"/>
        </w:rPr>
        <w:t xml:space="preserve"> возрастных и индивидуальных особенностей</w:t>
      </w:r>
      <w:r w:rsidR="00217596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F10D9F" w:rsidRPr="00F10D9F">
        <w:rPr>
          <w:rFonts w:ascii="Times New Roman" w:hAnsi="Times New Roman" w:cs="Times New Roman"/>
          <w:bCs/>
          <w:sz w:val="28"/>
          <w:szCs w:val="28"/>
        </w:rPr>
        <w:t>)</w:t>
      </w:r>
      <w:r w:rsidR="00217596">
        <w:rPr>
          <w:rFonts w:ascii="Times New Roman" w:hAnsi="Times New Roman" w:cs="Times New Roman"/>
          <w:bCs/>
          <w:sz w:val="28"/>
          <w:szCs w:val="28"/>
        </w:rPr>
        <w:t>.</w:t>
      </w:r>
    </w:p>
    <w:p w:rsidR="00217596" w:rsidRPr="002C4E48" w:rsidRDefault="00217596" w:rsidP="0021759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596">
        <w:rPr>
          <w:rFonts w:ascii="Times New Roman" w:hAnsi="Times New Roman" w:cs="Times New Roman"/>
          <w:b/>
          <w:sz w:val="28"/>
          <w:szCs w:val="28"/>
        </w:rPr>
        <w:t>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17596">
        <w:rPr>
          <w:rFonts w:ascii="Times New Roman" w:hAnsi="Times New Roman" w:cs="Times New Roman"/>
          <w:sz w:val="28"/>
          <w:szCs w:val="28"/>
        </w:rPr>
        <w:t>в изготовлении используются экологически чистые материалы (бумага, ткань, природный материал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C4E48" w:rsidRPr="002C4E48" w:rsidRDefault="002C4E48" w:rsidP="0021759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E48">
        <w:rPr>
          <w:rFonts w:ascii="Times New Roman" w:hAnsi="Times New Roman" w:cs="Times New Roman"/>
          <w:b/>
          <w:sz w:val="28"/>
          <w:szCs w:val="28"/>
        </w:rPr>
        <w:t>Эстетичность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E48">
        <w:rPr>
          <w:rFonts w:ascii="Times New Roman" w:hAnsi="Times New Roman" w:cs="Times New Roman"/>
          <w:sz w:val="28"/>
          <w:szCs w:val="28"/>
        </w:rPr>
        <w:t>(оформление папки способствует развитие художественно эстетических способностей)</w:t>
      </w:r>
    </w:p>
    <w:p w:rsidR="00D07841" w:rsidRPr="001516CD" w:rsidRDefault="00D07841" w:rsidP="0050664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16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3E49" w:rsidRPr="00FA524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8F3E49" w:rsidRPr="00FA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3E49" w:rsidRPr="00FA52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мощный справочный инструмент это, прежде всего, основа партнерской проектной деятельности взрослого с детьми (педагога с воспитанниками, родителя с ребенком).</w:t>
      </w:r>
    </w:p>
    <w:p w:rsidR="00C9494C" w:rsidRPr="001516CD" w:rsidRDefault="00B37E5A" w:rsidP="0050664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16C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9494C" w:rsidRPr="001516CD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proofErr w:type="spellStart"/>
      <w:r w:rsidR="00C9494C" w:rsidRPr="001516CD">
        <w:rPr>
          <w:rFonts w:ascii="Times New Roman" w:hAnsi="Times New Roman" w:cs="Times New Roman"/>
          <w:b/>
          <w:bCs/>
          <w:sz w:val="28"/>
          <w:szCs w:val="28"/>
        </w:rPr>
        <w:t>лэпбуком</w:t>
      </w:r>
      <w:proofErr w:type="spellEnd"/>
      <w:r w:rsidR="00C9494C" w:rsidRPr="001516CD">
        <w:rPr>
          <w:rFonts w:ascii="Times New Roman" w:hAnsi="Times New Roman" w:cs="Times New Roman"/>
          <w:b/>
          <w:bCs/>
          <w:sz w:val="28"/>
          <w:szCs w:val="28"/>
        </w:rPr>
        <w:t xml:space="preserve"> отвечает основным направлениям партнерской  деятельности взрослого с детьми:</w:t>
      </w:r>
    </w:p>
    <w:p w:rsidR="00C9494C" w:rsidRPr="001516CD" w:rsidRDefault="00C9494C" w:rsidP="0050664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16CD">
        <w:rPr>
          <w:rFonts w:ascii="Times New Roman" w:hAnsi="Times New Roman" w:cs="Times New Roman"/>
          <w:sz w:val="28"/>
          <w:szCs w:val="28"/>
        </w:rPr>
        <w:t>- включенность воспитателя наравне с детьми,</w:t>
      </w:r>
    </w:p>
    <w:p w:rsidR="00C9494C" w:rsidRPr="001516CD" w:rsidRDefault="00C9494C" w:rsidP="0050664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16CD">
        <w:rPr>
          <w:rFonts w:ascii="Times New Roman" w:hAnsi="Times New Roman" w:cs="Times New Roman"/>
          <w:sz w:val="28"/>
          <w:szCs w:val="28"/>
        </w:rPr>
        <w:t>- добровольное присоединение детей к деятельности,</w:t>
      </w:r>
    </w:p>
    <w:p w:rsidR="00C9494C" w:rsidRPr="001516CD" w:rsidRDefault="00C9494C" w:rsidP="0050664B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16CD">
        <w:rPr>
          <w:rFonts w:ascii="Times New Roman" w:hAnsi="Times New Roman" w:cs="Times New Roman"/>
          <w:sz w:val="28"/>
          <w:szCs w:val="28"/>
        </w:rPr>
        <w:t>- свободное общение и перемещение детей во время деятельности,</w:t>
      </w:r>
    </w:p>
    <w:p w:rsidR="00573ED6" w:rsidRDefault="002C4E48" w:rsidP="00573ED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94C" w:rsidRPr="001516CD">
        <w:rPr>
          <w:sz w:val="28"/>
          <w:szCs w:val="28"/>
        </w:rPr>
        <w:t>каждый раб</w:t>
      </w:r>
      <w:r>
        <w:rPr>
          <w:sz w:val="28"/>
          <w:szCs w:val="28"/>
        </w:rPr>
        <w:t>отает в своем темпе</w:t>
      </w:r>
      <w:r w:rsidR="00C9494C" w:rsidRPr="001516CD">
        <w:rPr>
          <w:sz w:val="28"/>
          <w:szCs w:val="28"/>
        </w:rPr>
        <w:t>.</w:t>
      </w:r>
    </w:p>
    <w:p w:rsidR="00507D49" w:rsidRPr="00D0695E" w:rsidRDefault="00573ED6" w:rsidP="00573ED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Лэпбуки</w:t>
      </w:r>
      <w:proofErr w:type="spellEnd"/>
      <w:r w:rsidR="00102BB4" w:rsidRPr="00FA5241">
        <w:rPr>
          <w:sz w:val="28"/>
          <w:szCs w:val="28"/>
        </w:rPr>
        <w:t xml:space="preserve"> имеют яркое оформление, четкую структуру и в идеале разрабатываются специально под конкретного ребенка с его уровнем знаний.</w:t>
      </w:r>
      <w:r w:rsidR="00102BB4">
        <w:rPr>
          <w:sz w:val="28"/>
          <w:szCs w:val="28"/>
        </w:rPr>
        <w:t xml:space="preserve"> 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b/>
          <w:sz w:val="28"/>
          <w:szCs w:val="28"/>
        </w:rPr>
        <w:t>Разновидности тематических папок</w:t>
      </w:r>
      <w:r w:rsidR="008F3E49">
        <w:rPr>
          <w:b/>
          <w:sz w:val="28"/>
          <w:szCs w:val="28"/>
        </w:rPr>
        <w:t xml:space="preserve"> (слайд 5</w:t>
      </w:r>
      <w:r w:rsidR="00D0695E">
        <w:rPr>
          <w:b/>
          <w:sz w:val="28"/>
          <w:szCs w:val="28"/>
        </w:rPr>
        <w:t>)</w:t>
      </w:r>
    </w:p>
    <w:p w:rsidR="00722052" w:rsidRDefault="000642BC" w:rsidP="0072205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  <w:u w:val="single"/>
        </w:rPr>
      </w:pPr>
      <w:r w:rsidRPr="00D0695E">
        <w:rPr>
          <w:sz w:val="28"/>
          <w:szCs w:val="28"/>
          <w:u w:val="single"/>
        </w:rPr>
        <w:t>В зависимости от назначения:</w:t>
      </w:r>
    </w:p>
    <w:p w:rsidR="00722052" w:rsidRPr="00722052" w:rsidRDefault="00722052" w:rsidP="0072205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  <w:u w:val="single"/>
        </w:rPr>
      </w:pPr>
      <w:r w:rsidRPr="00722052">
        <w:rPr>
          <w:sz w:val="28"/>
          <w:szCs w:val="28"/>
        </w:rPr>
        <w:t>•познавательные;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•игровые;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•поздравительные,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•праздничные;</w:t>
      </w:r>
    </w:p>
    <w:p w:rsidR="00C229A8" w:rsidRPr="00C229A8" w:rsidRDefault="000642BC" w:rsidP="00C229A8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gramStart"/>
      <w:r w:rsidRPr="00D0695E">
        <w:rPr>
          <w:sz w:val="28"/>
          <w:szCs w:val="28"/>
        </w:rPr>
        <w:t>•автобиографические (папка-отчет о каком-то важном событии в жизни ребенка: путешествии, походе в цирк, каникулярном досуге и т.д.)</w:t>
      </w:r>
      <w:proofErr w:type="gramEnd"/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  <w:u w:val="single"/>
        </w:rPr>
        <w:t>В зависимости от формы: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•стандартная книжка с двумя разворотами;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•папка с 3-5 разворотами;</w:t>
      </w:r>
    </w:p>
    <w:p w:rsid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•книжка-гармошка;</w:t>
      </w:r>
    </w:p>
    <w:p w:rsidR="00C229A8" w:rsidRPr="00D0695E" w:rsidRDefault="000642BC" w:rsidP="00C229A8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•фигурная папка.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D0695E">
        <w:rPr>
          <w:b/>
          <w:sz w:val="28"/>
          <w:szCs w:val="28"/>
        </w:rPr>
        <w:t>Организация материала:</w:t>
      </w:r>
      <w:r w:rsidR="00573ED6">
        <w:rPr>
          <w:b/>
          <w:sz w:val="28"/>
          <w:szCs w:val="28"/>
        </w:rPr>
        <w:t xml:space="preserve"> (слайд 6</w:t>
      </w:r>
      <w:r w:rsidR="008C18A8">
        <w:rPr>
          <w:b/>
          <w:sz w:val="28"/>
          <w:szCs w:val="28"/>
        </w:rPr>
        <w:t>)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•стандартные кармашки;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•обычные и фигурные конверты;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lastRenderedPageBreak/>
        <w:t>•кармашки-гармошки;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•кармашки-книжки;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•окошки и дверцы;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•вращающиеся детали;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•высовывающиеся детали;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•карточки;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•теги;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•стрелки;</w:t>
      </w:r>
    </w:p>
    <w:p w:rsidR="000642BC" w:rsidRPr="00D0695E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</w:t>
      </w:r>
      <w:proofErr w:type="spellStart"/>
      <w:r w:rsidRPr="00D0695E">
        <w:rPr>
          <w:sz w:val="28"/>
          <w:szCs w:val="28"/>
        </w:rPr>
        <w:t>пазлы</w:t>
      </w:r>
      <w:proofErr w:type="spellEnd"/>
      <w:r w:rsidRPr="00D0695E">
        <w:rPr>
          <w:sz w:val="28"/>
          <w:szCs w:val="28"/>
        </w:rPr>
        <w:t>;</w:t>
      </w:r>
    </w:p>
    <w:p w:rsidR="000642BC" w:rsidRDefault="000642BC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D0695E">
        <w:rPr>
          <w:sz w:val="28"/>
          <w:szCs w:val="28"/>
        </w:rPr>
        <w:t>•чистые листы для заметок и т.д.</w:t>
      </w:r>
    </w:p>
    <w:p w:rsidR="005A4EC8" w:rsidRPr="005A4EC8" w:rsidRDefault="00573ED6" w:rsidP="000B21E9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spellStart"/>
      <w:r w:rsidRPr="00573ED6">
        <w:rPr>
          <w:sz w:val="28"/>
          <w:szCs w:val="28"/>
        </w:rPr>
        <w:t>Лэпбуки</w:t>
      </w:r>
      <w:proofErr w:type="spellEnd"/>
      <w:r w:rsidRPr="00573ED6">
        <w:rPr>
          <w:sz w:val="28"/>
          <w:szCs w:val="28"/>
        </w:rPr>
        <w:t xml:space="preserve"> можно и нужно мастерить вместе с детьми, потому что совместная работа представляет повышенный интерес для них и является увлекательным рукоделием. А можно сделать и самим взрослым, чтобы использовать их в своей работе. Размер готового </w:t>
      </w:r>
      <w:proofErr w:type="spellStart"/>
      <w:r w:rsidRPr="00573ED6">
        <w:rPr>
          <w:sz w:val="28"/>
          <w:szCs w:val="28"/>
        </w:rPr>
        <w:t>лэпбука</w:t>
      </w:r>
      <w:proofErr w:type="spellEnd"/>
      <w:r w:rsidRPr="00573ED6">
        <w:rPr>
          <w:sz w:val="28"/>
          <w:szCs w:val="28"/>
        </w:rPr>
        <w:t xml:space="preserve"> может быть, как традиционным – папка А4 в закрытом виде (такой размер идеально подходит, чтобы ребенок мог потом самостоятельно работать с </w:t>
      </w:r>
      <w:proofErr w:type="spellStart"/>
      <w:r w:rsidRPr="00573ED6">
        <w:rPr>
          <w:sz w:val="28"/>
          <w:szCs w:val="28"/>
        </w:rPr>
        <w:t>лэпбуком</w:t>
      </w:r>
      <w:proofErr w:type="spellEnd"/>
      <w:r w:rsidRPr="00573ED6">
        <w:rPr>
          <w:sz w:val="28"/>
          <w:szCs w:val="28"/>
        </w:rPr>
        <w:t xml:space="preserve">: держать его в руках, писать в нем, рисовать и </w:t>
      </w:r>
      <w:proofErr w:type="spellStart"/>
      <w:r w:rsidRPr="00573ED6">
        <w:rPr>
          <w:sz w:val="28"/>
          <w:szCs w:val="28"/>
        </w:rPr>
        <w:t>т</w:t>
      </w:r>
      <w:proofErr w:type="gramStart"/>
      <w:r w:rsidRPr="00573ED6"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  <w:r w:rsidR="000B21E9">
        <w:rPr>
          <w:sz w:val="28"/>
          <w:szCs w:val="28"/>
        </w:rPr>
        <w:t xml:space="preserve"> </w:t>
      </w:r>
      <w:r w:rsidR="005A4EC8" w:rsidRPr="005A4EC8">
        <w:rPr>
          <w:sz w:val="28"/>
          <w:szCs w:val="28"/>
        </w:rPr>
        <w:t xml:space="preserve">Работа по созданию </w:t>
      </w:r>
      <w:proofErr w:type="spellStart"/>
      <w:r w:rsidR="005A4EC8" w:rsidRPr="005A4EC8">
        <w:rPr>
          <w:sz w:val="28"/>
          <w:szCs w:val="28"/>
        </w:rPr>
        <w:t>лэпбука</w:t>
      </w:r>
      <w:proofErr w:type="spellEnd"/>
      <w:r w:rsidR="005A4EC8" w:rsidRPr="005A4EC8">
        <w:rPr>
          <w:sz w:val="28"/>
          <w:szCs w:val="28"/>
        </w:rPr>
        <w:t xml:space="preserve"> больше направлена на активизацию деятельности детей и их родителей, поэтому интерактивная книга может изготавливаться не только самостоятельно педагогом, а </w:t>
      </w:r>
      <w:r w:rsidR="00C229A8">
        <w:rPr>
          <w:sz w:val="28"/>
          <w:szCs w:val="28"/>
        </w:rPr>
        <w:t xml:space="preserve"> также </w:t>
      </w:r>
      <w:r w:rsidR="005A4EC8" w:rsidRPr="005A4EC8">
        <w:rPr>
          <w:sz w:val="28"/>
          <w:szCs w:val="28"/>
        </w:rPr>
        <w:t>с детьми и родителями.</w:t>
      </w:r>
    </w:p>
    <w:p w:rsidR="005A4EC8" w:rsidRPr="005A4EC8" w:rsidRDefault="005A4EC8" w:rsidP="005A4EC8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с педагогами: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обсудить, как могут родители помочь в создании </w:t>
      </w:r>
      <w:proofErr w:type="spellStart"/>
      <w:r w:rsidRPr="005A4EC8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5A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 формы работы с родителями можно использовать в работе по созданию </w:t>
      </w:r>
      <w:proofErr w:type="spellStart"/>
      <w:r w:rsidRPr="005A4E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5A4E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4EC8" w:rsidRPr="005A4EC8" w:rsidRDefault="005A4EC8" w:rsidP="005A4EC8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(Мнения и предложения педагогов, обсуждение эффективности форм работы с родителями по созданию </w:t>
      </w:r>
      <w:proofErr w:type="spellStart"/>
      <w:r w:rsidRPr="005A4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лэпбука</w:t>
      </w:r>
      <w:proofErr w:type="spellEnd"/>
      <w:r w:rsidRPr="005A4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A4EC8" w:rsidRPr="00F357BB" w:rsidRDefault="005A4EC8" w:rsidP="00F357B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эффективным средством для привлечения родителей к сотрудничеству. Родители могут обеспечить поддержку:</w:t>
      </w:r>
      <w:r w:rsidR="00F357BB"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7BB" w:rsidRPr="00307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5A4EC8" w:rsidRPr="00F357BB" w:rsidRDefault="005A4EC8" w:rsidP="00F357BB">
      <w:pPr>
        <w:pStyle w:val="a4"/>
        <w:numPr>
          <w:ilvl w:val="0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</w:t>
      </w:r>
      <w:proofErr w:type="gram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(экскурсии, походы);</w:t>
      </w:r>
    </w:p>
    <w:p w:rsidR="005A4EC8" w:rsidRPr="00F357BB" w:rsidRDefault="005A4EC8" w:rsidP="00F357BB">
      <w:pPr>
        <w:pStyle w:val="a4"/>
        <w:numPr>
          <w:ilvl w:val="0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proofErr w:type="gram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видео);</w:t>
      </w:r>
    </w:p>
    <w:p w:rsidR="005A4EC8" w:rsidRPr="00F357BB" w:rsidRDefault="005A4EC8" w:rsidP="00F357BB">
      <w:pPr>
        <w:pStyle w:val="a4"/>
        <w:numPr>
          <w:ilvl w:val="0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</w:t>
      </w:r>
      <w:proofErr w:type="gram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 информации для </w:t>
      </w:r>
      <w:proofErr w:type="spell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4EC8" w:rsidRDefault="005A4EC8" w:rsidP="00F357BB">
      <w:pPr>
        <w:pStyle w:val="a4"/>
        <w:numPr>
          <w:ilvl w:val="0"/>
          <w:numId w:val="5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мотивационную</w:t>
      </w:r>
      <w:proofErr w:type="gramEnd"/>
      <w:r w:rsidRPr="00F3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(поддержание интереса, уверенности в успехе)</w:t>
      </w:r>
    </w:p>
    <w:p w:rsidR="0002751E" w:rsidRPr="00F357BB" w:rsidRDefault="0002751E" w:rsidP="0002751E">
      <w:pPr>
        <w:pStyle w:val="a4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родители активно включились в образовательный процесс с детьми, проявили свое творчество в изготовлении </w:t>
      </w:r>
      <w:proofErr w:type="spellStart"/>
      <w:r w:rsidRPr="0002751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02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семьями воспитанников провести консультации, беседы, показать презентации, так как для большинства родителей это все-таки является новшеством.</w:t>
      </w:r>
    </w:p>
    <w:p w:rsidR="006106A2" w:rsidRPr="0002751E" w:rsidRDefault="005E77AE" w:rsidP="0002751E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B50A55">
        <w:rPr>
          <w:b/>
          <w:sz w:val="28"/>
          <w:szCs w:val="28"/>
        </w:rPr>
        <w:t xml:space="preserve">Как сделать </w:t>
      </w:r>
      <w:proofErr w:type="spellStart"/>
      <w:r w:rsidRPr="00B50A55">
        <w:rPr>
          <w:b/>
          <w:sz w:val="28"/>
          <w:szCs w:val="28"/>
        </w:rPr>
        <w:t>лэпбук</w:t>
      </w:r>
      <w:proofErr w:type="spellEnd"/>
      <w:r w:rsidRPr="00B50A55">
        <w:rPr>
          <w:b/>
          <w:sz w:val="28"/>
          <w:szCs w:val="28"/>
        </w:rPr>
        <w:t xml:space="preserve"> своими руками?</w:t>
      </w:r>
    </w:p>
    <w:p w:rsidR="00102BB4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1. Начинаем мы с </w:t>
      </w:r>
      <w:r w:rsidRPr="00A448B2">
        <w:rPr>
          <w:b/>
          <w:sz w:val="28"/>
          <w:szCs w:val="28"/>
        </w:rPr>
        <w:t>выбора темы.</w:t>
      </w:r>
      <w:r w:rsidR="00406579" w:rsidRPr="00A448B2">
        <w:rPr>
          <w:b/>
          <w:sz w:val="28"/>
          <w:szCs w:val="28"/>
        </w:rPr>
        <w:t xml:space="preserve"> </w:t>
      </w:r>
      <w:r w:rsidR="00A448B2" w:rsidRPr="00A448B2">
        <w:rPr>
          <w:color w:val="000000"/>
          <w:sz w:val="28"/>
          <w:szCs w:val="28"/>
          <w:shd w:val="clear" w:color="auto" w:fill="FFFFFF"/>
        </w:rPr>
        <w:t>Преимущество данного вида пособий заключается в том, что его можно посвятить совершенно любой тематике.</w:t>
      </w:r>
      <w:r w:rsidR="00A448B2">
        <w:rPr>
          <w:color w:val="000000"/>
          <w:sz w:val="28"/>
          <w:szCs w:val="28"/>
          <w:shd w:val="clear" w:color="auto" w:fill="FFFFFF"/>
        </w:rPr>
        <w:t xml:space="preserve"> </w:t>
      </w:r>
      <w:r w:rsidR="00406579" w:rsidRPr="00A448B2">
        <w:rPr>
          <w:sz w:val="28"/>
          <w:szCs w:val="28"/>
        </w:rPr>
        <w:t xml:space="preserve">Не менее важным моментом перед выбором темы является обозначение возраста детей, для которых будет предназначен </w:t>
      </w:r>
      <w:proofErr w:type="spellStart"/>
      <w:r w:rsidR="00406579" w:rsidRPr="00A448B2">
        <w:rPr>
          <w:sz w:val="28"/>
          <w:szCs w:val="28"/>
        </w:rPr>
        <w:t>лэпбук</w:t>
      </w:r>
      <w:proofErr w:type="spellEnd"/>
      <w:r w:rsidR="00406579" w:rsidRPr="00A448B2">
        <w:rPr>
          <w:sz w:val="28"/>
          <w:szCs w:val="28"/>
        </w:rPr>
        <w:t xml:space="preserve">. </w:t>
      </w:r>
      <w:r w:rsidR="00A448B2" w:rsidRPr="00A448B2">
        <w:rPr>
          <w:color w:val="000000"/>
          <w:sz w:val="28"/>
          <w:szCs w:val="28"/>
          <w:shd w:val="clear" w:color="auto" w:fill="FFFFFF"/>
        </w:rPr>
        <w:t xml:space="preserve">При изготовлении </w:t>
      </w:r>
      <w:proofErr w:type="spellStart"/>
      <w:r w:rsidR="00A448B2" w:rsidRPr="00A448B2">
        <w:rPr>
          <w:color w:val="000000"/>
          <w:sz w:val="28"/>
          <w:szCs w:val="28"/>
          <w:shd w:val="clear" w:color="auto" w:fill="FFFFFF"/>
        </w:rPr>
        <w:t>лэпбуков</w:t>
      </w:r>
      <w:proofErr w:type="spellEnd"/>
      <w:r w:rsidR="00A448B2" w:rsidRPr="00A448B2">
        <w:rPr>
          <w:color w:val="000000"/>
          <w:sz w:val="28"/>
          <w:szCs w:val="28"/>
          <w:shd w:val="clear" w:color="auto" w:fill="FFFFFF"/>
        </w:rPr>
        <w:t xml:space="preserve"> необходимо так же </w:t>
      </w:r>
      <w:r w:rsidR="00A448B2" w:rsidRPr="00A448B2">
        <w:rPr>
          <w:color w:val="000000"/>
          <w:sz w:val="28"/>
          <w:szCs w:val="28"/>
          <w:shd w:val="clear" w:color="auto" w:fill="FFFFFF"/>
        </w:rPr>
        <w:lastRenderedPageBreak/>
        <w:t>учитывать потребности каждого ребенка: какие темы нуждаются в изучении или закреплении, насколько ребенок продвинут в той или иной теме</w:t>
      </w:r>
      <w:proofErr w:type="gramStart"/>
      <w:r w:rsidR="00A448B2" w:rsidRPr="00A448B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448B2">
        <w:rPr>
          <w:color w:val="000000"/>
          <w:sz w:val="28"/>
          <w:szCs w:val="28"/>
          <w:shd w:val="clear" w:color="auto" w:fill="FFFFFF"/>
        </w:rPr>
        <w:t xml:space="preserve"> </w:t>
      </w:r>
      <w:r w:rsidR="00A448B2" w:rsidRPr="000B21E9">
        <w:rPr>
          <w:b/>
          <w:sz w:val="28"/>
          <w:szCs w:val="28"/>
        </w:rPr>
        <w:t>(</w:t>
      </w:r>
      <w:proofErr w:type="gramStart"/>
      <w:r w:rsidR="00A448B2" w:rsidRPr="000B21E9">
        <w:rPr>
          <w:b/>
          <w:sz w:val="28"/>
          <w:szCs w:val="28"/>
        </w:rPr>
        <w:t>с</w:t>
      </w:r>
      <w:proofErr w:type="gramEnd"/>
      <w:r w:rsidR="00A448B2" w:rsidRPr="000B21E9">
        <w:rPr>
          <w:b/>
          <w:sz w:val="28"/>
          <w:szCs w:val="28"/>
        </w:rPr>
        <w:t xml:space="preserve">лайд </w:t>
      </w:r>
      <w:r w:rsidR="000B21E9" w:rsidRPr="000B21E9">
        <w:rPr>
          <w:b/>
          <w:sz w:val="28"/>
          <w:szCs w:val="28"/>
        </w:rPr>
        <w:t>8</w:t>
      </w:r>
      <w:r w:rsidR="00A448B2" w:rsidRPr="000B21E9">
        <w:rPr>
          <w:b/>
          <w:sz w:val="28"/>
          <w:szCs w:val="28"/>
        </w:rPr>
        <w:t>)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Тема </w:t>
      </w:r>
      <w:proofErr w:type="spellStart"/>
      <w:r w:rsidRPr="00A448B2">
        <w:rPr>
          <w:sz w:val="28"/>
          <w:szCs w:val="28"/>
        </w:rPr>
        <w:t>лэпбука</w:t>
      </w:r>
      <w:proofErr w:type="spellEnd"/>
      <w:r w:rsidRPr="00A448B2">
        <w:rPr>
          <w:sz w:val="28"/>
          <w:szCs w:val="28"/>
        </w:rPr>
        <w:t xml:space="preserve"> может быть любая: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•интересные события, происходящие с ребенком;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•увлечения детей;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•темы недели;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•литературные произведения;</w:t>
      </w:r>
    </w:p>
    <w:p w:rsidR="005E77AE" w:rsidRP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•мультипликационные герои и т.д.</w:t>
      </w:r>
    </w:p>
    <w:p w:rsidR="00A448B2" w:rsidRDefault="005E77AE" w:rsidP="0050664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Темы могут быть как </w:t>
      </w:r>
      <w:r w:rsidRPr="00A448B2">
        <w:rPr>
          <w:i/>
          <w:sz w:val="28"/>
          <w:szCs w:val="28"/>
        </w:rPr>
        <w:t>общие</w:t>
      </w:r>
      <w:r w:rsidRPr="00A448B2">
        <w:rPr>
          <w:sz w:val="28"/>
          <w:szCs w:val="28"/>
        </w:rPr>
        <w:t xml:space="preserve">, так и </w:t>
      </w:r>
      <w:r w:rsidRPr="00A448B2">
        <w:rPr>
          <w:i/>
          <w:sz w:val="28"/>
          <w:szCs w:val="28"/>
        </w:rPr>
        <w:t>частные.</w:t>
      </w:r>
      <w:r w:rsidRPr="00A448B2">
        <w:rPr>
          <w:sz w:val="28"/>
          <w:szCs w:val="28"/>
        </w:rPr>
        <w:t xml:space="preserve"> Например, можно сделать </w:t>
      </w:r>
      <w:proofErr w:type="gramStart"/>
      <w:r w:rsidRPr="00A448B2">
        <w:rPr>
          <w:sz w:val="28"/>
          <w:szCs w:val="28"/>
        </w:rPr>
        <w:t>общий</w:t>
      </w:r>
      <w:proofErr w:type="gramEnd"/>
      <w:r w:rsidRPr="00A448B2">
        <w:rPr>
          <w:sz w:val="28"/>
          <w:szCs w:val="28"/>
        </w:rPr>
        <w:t xml:space="preserve"> </w:t>
      </w:r>
      <w:proofErr w:type="spellStart"/>
      <w:r w:rsidRPr="00A448B2">
        <w:rPr>
          <w:sz w:val="28"/>
          <w:szCs w:val="28"/>
        </w:rPr>
        <w:t>лэпбук</w:t>
      </w:r>
      <w:proofErr w:type="spellEnd"/>
      <w:r w:rsidRPr="00A448B2">
        <w:rPr>
          <w:sz w:val="28"/>
          <w:szCs w:val="28"/>
        </w:rPr>
        <w:t xml:space="preserve"> на тему «Насекомые». А можно взять какое-нибудь конкретное насекомое и в </w:t>
      </w:r>
      <w:proofErr w:type="spellStart"/>
      <w:r w:rsidRPr="00A448B2">
        <w:rPr>
          <w:sz w:val="28"/>
          <w:szCs w:val="28"/>
        </w:rPr>
        <w:t>лэпбуке</w:t>
      </w:r>
      <w:proofErr w:type="spellEnd"/>
      <w:r w:rsidRPr="00A448B2">
        <w:rPr>
          <w:sz w:val="28"/>
          <w:szCs w:val="28"/>
        </w:rPr>
        <w:t xml:space="preserve"> дать подробную информацию о нем.</w:t>
      </w:r>
    </w:p>
    <w:p w:rsidR="00C02D99" w:rsidRPr="00A448B2" w:rsidRDefault="00C02D99" w:rsidP="0050664B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При создании </w:t>
      </w:r>
      <w:proofErr w:type="spellStart"/>
      <w:r w:rsidRPr="00A448B2">
        <w:rPr>
          <w:sz w:val="28"/>
          <w:szCs w:val="28"/>
        </w:rPr>
        <w:t>лепбука</w:t>
      </w:r>
      <w:proofErr w:type="spellEnd"/>
      <w:r w:rsidRPr="00A448B2">
        <w:rPr>
          <w:sz w:val="28"/>
          <w:szCs w:val="28"/>
        </w:rPr>
        <w:t xml:space="preserve"> необходимо учесть: </w:t>
      </w:r>
      <w:r w:rsidR="00A448B2" w:rsidRPr="0081561C">
        <w:rPr>
          <w:b/>
          <w:sz w:val="28"/>
          <w:szCs w:val="28"/>
        </w:rPr>
        <w:t xml:space="preserve">(слайд </w:t>
      </w:r>
      <w:r w:rsidR="000B21E9" w:rsidRPr="0081561C">
        <w:rPr>
          <w:b/>
          <w:sz w:val="28"/>
          <w:szCs w:val="28"/>
        </w:rPr>
        <w:t>9</w:t>
      </w:r>
      <w:r w:rsidR="00A448B2" w:rsidRPr="0081561C">
        <w:rPr>
          <w:b/>
          <w:sz w:val="28"/>
          <w:szCs w:val="28"/>
        </w:rPr>
        <w:t>)</w:t>
      </w:r>
    </w:p>
    <w:p w:rsidR="00C02D99" w:rsidRPr="00A448B2" w:rsidRDefault="00C02D99" w:rsidP="005066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эстетичность (должно появиться желание взять </w:t>
      </w:r>
      <w:proofErr w:type="spellStart"/>
      <w:r w:rsidRPr="00A448B2">
        <w:rPr>
          <w:sz w:val="28"/>
          <w:szCs w:val="28"/>
        </w:rPr>
        <w:t>лэпбук</w:t>
      </w:r>
      <w:proofErr w:type="spellEnd"/>
      <w:r w:rsidRPr="00A448B2">
        <w:rPr>
          <w:sz w:val="28"/>
          <w:szCs w:val="28"/>
        </w:rPr>
        <w:t xml:space="preserve"> в руки)</w:t>
      </w:r>
    </w:p>
    <w:p w:rsidR="00C02D99" w:rsidRPr="00A448B2" w:rsidRDefault="00C02D99" w:rsidP="005066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8B2">
        <w:rPr>
          <w:sz w:val="28"/>
          <w:szCs w:val="28"/>
        </w:rPr>
        <w:t xml:space="preserve">долговечность (помни, с </w:t>
      </w:r>
      <w:proofErr w:type="spellStart"/>
      <w:r w:rsidRPr="00A448B2">
        <w:rPr>
          <w:sz w:val="28"/>
          <w:szCs w:val="28"/>
        </w:rPr>
        <w:t>лэпбуком</w:t>
      </w:r>
      <w:proofErr w:type="spellEnd"/>
      <w:r w:rsidRPr="00A448B2">
        <w:rPr>
          <w:sz w:val="28"/>
          <w:szCs w:val="28"/>
        </w:rPr>
        <w:t xml:space="preserve"> будут заниматься дети, он должен быть крепким)</w:t>
      </w:r>
    </w:p>
    <w:p w:rsidR="00C02D99" w:rsidRPr="00A448B2" w:rsidRDefault="00C02D99" w:rsidP="005066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минимум подписей (никаких методических рекомендаций, больших текстов с описаниями, лишней информации)</w:t>
      </w:r>
    </w:p>
    <w:p w:rsidR="00C02D99" w:rsidRPr="00A448B2" w:rsidRDefault="00C02D99" w:rsidP="0050664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8B2">
        <w:rPr>
          <w:sz w:val="28"/>
          <w:szCs w:val="28"/>
        </w:rPr>
        <w:t>приветствуется большое количество удобно открываемых кармашков с разными «сюрпризами»</w:t>
      </w:r>
    </w:p>
    <w:p w:rsidR="006106A2" w:rsidRPr="00D2771A" w:rsidRDefault="006106A2" w:rsidP="0050664B">
      <w:pPr>
        <w:spacing w:after="0"/>
        <w:ind w:left="-567"/>
        <w:jc w:val="both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7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План</w:t>
      </w:r>
      <w:proofErr w:type="gramStart"/>
      <w:r w:rsidRPr="00D277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="003077CB" w:rsidRPr="00307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1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1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10</w:t>
      </w:r>
      <w:r w:rsidR="00307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106A2" w:rsidRPr="0002751E" w:rsidRDefault="006106A2" w:rsidP="0050664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После того, как мы выбрали тему, составляется</w:t>
      </w:r>
      <w:r w:rsidR="00C57F3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план,</w:t>
      </w:r>
      <w:r w:rsidR="00C57F3A" w:rsidRPr="0002751E">
        <w:rPr>
          <w:rFonts w:ascii="Times New Roman" w:hAnsi="Times New Roman" w:cs="Times New Roman"/>
          <w:sz w:val="28"/>
          <w:szCs w:val="32"/>
        </w:rPr>
        <w:t xml:space="preserve"> </w:t>
      </w:r>
      <w:r w:rsidR="00C57F3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раскрывающий выбранную тему (Что </w:t>
      </w:r>
      <w:r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вы хотите в этой папке рассказать</w:t>
      </w:r>
      <w:r w:rsidR="00C57F3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)</w:t>
      </w:r>
      <w:r w:rsidR="00D2771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50664B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D14FF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Содержание </w:t>
      </w:r>
      <w:proofErr w:type="spellStart"/>
      <w:r w:rsidR="00D14FF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лэпбука</w:t>
      </w:r>
      <w:proofErr w:type="spellEnd"/>
      <w:r w:rsidR="00D14FF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будет зависеть от того, реализацию каких задач предполагает образовательная программа по той или иной  теме. Работая над определённой темой, необходимо затронуть все образовательны</w:t>
      </w:r>
      <w:r w:rsidR="00DD3499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е области, поэтому содержание </w:t>
      </w:r>
      <w:proofErr w:type="spellStart"/>
      <w:r w:rsidR="00DD3499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лэ</w:t>
      </w:r>
      <w:r w:rsidR="00D14FF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пбука</w:t>
      </w:r>
      <w:proofErr w:type="spellEnd"/>
      <w:r w:rsidR="00D14FFA" w:rsidRPr="0002751E">
        <w:rPr>
          <w:rFonts w:ascii="Times New Roman" w:eastAsia="Times New Roman" w:hAnsi="Times New Roman" w:cs="Times New Roman"/>
          <w:sz w:val="28"/>
          <w:szCs w:val="32"/>
          <w:lang w:eastAsia="ru-RU"/>
        </w:rPr>
        <w:t>,  должно отражать материал по всем пя</w:t>
      </w:r>
      <w:r w:rsidR="00C229A8">
        <w:rPr>
          <w:rFonts w:ascii="Times New Roman" w:eastAsia="Times New Roman" w:hAnsi="Times New Roman" w:cs="Times New Roman"/>
          <w:sz w:val="28"/>
          <w:szCs w:val="32"/>
          <w:lang w:eastAsia="ru-RU"/>
        </w:rPr>
        <w:t>ти направлениям</w:t>
      </w:r>
      <w:proofErr w:type="gramStart"/>
      <w:r w:rsidR="00C229A8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proofErr w:type="gramEnd"/>
      <w:r w:rsidR="00C229A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(</w:t>
      </w:r>
      <w:proofErr w:type="gramStart"/>
      <w:r w:rsidR="00C229A8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229A8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ознавательное, художественно-эстетическое, речевое, физическое, социально-коммуникативное развитие</w:t>
      </w:r>
      <w:r w:rsidR="00C229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0611" w:rsidRPr="0050664B" w:rsidRDefault="00A20611" w:rsidP="0050664B">
      <w:pPr>
        <w:spacing w:after="0"/>
        <w:ind w:left="-567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Создание макета</w:t>
      </w:r>
      <w:r w:rsidR="00BD65B6" w:rsidRPr="0050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оформление</w:t>
      </w:r>
      <w:proofErr w:type="gramStart"/>
      <w:r w:rsidRPr="00506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7E1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81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15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11</w:t>
      </w:r>
      <w:r w:rsidR="00307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0664B" w:rsidRPr="0050664B" w:rsidRDefault="0050664B" w:rsidP="0050664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самый интересный – это создание макета, т.е. придумывание как в </w:t>
      </w:r>
      <w:proofErr w:type="spellStart"/>
      <w:r w:rsidRPr="0050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лэпбуке</w:t>
      </w:r>
      <w:proofErr w:type="spellEnd"/>
      <w:r w:rsidRPr="0050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представлен каждый из пунктов плана. Здесь нет границ для фантазии: формы представления могут быть любые.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предполагаемая информация размещается на разных элементах: в кармашках, блокнотиках, мини-книжках, книжках-гармошках, вращающихся кругах, конвертиках и т.д.</w:t>
      </w:r>
    </w:p>
    <w:p w:rsidR="00284FBB" w:rsidRDefault="00BD65B6" w:rsidP="00284FB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создания макета</w:t>
      </w:r>
      <w:r w:rsidR="00D14FFA"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приступать к изготовлению </w:t>
      </w:r>
      <w:r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оформлению </w:t>
      </w:r>
      <w:proofErr w:type="spellStart"/>
      <w:r w:rsidR="00D14FFA"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D14FFA"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этапе к деятельности может присоединиться ребенок. Заниматься по тематической папке желательно постепенно: одно занятие – одно задание.</w:t>
      </w:r>
      <w:r w:rsidRPr="0050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необычная подача материала обязательно привлечёт внимание  ребёнка, и он ещё не раз возвратится к этой папке, чтобы полистать - поиграть в неё, а заодно, незаметно для себя самого, повторить пройденный материал.</w:t>
      </w:r>
    </w:p>
    <w:p w:rsidR="00BD65B6" w:rsidRPr="00284FBB" w:rsidRDefault="00284FBB" w:rsidP="00284FB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</w:t>
      </w:r>
      <w:r w:rsidR="00E6033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</w:t>
      </w:r>
      <w:r w:rsidR="0050664B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жаемые педагоги, мы предлагаем в</w:t>
      </w:r>
      <w:r w:rsidR="00E6033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 попробовать на практике</w:t>
      </w:r>
      <w:r w:rsidR="00E93B6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создать </w:t>
      </w:r>
      <w:proofErr w:type="gramStart"/>
      <w:r w:rsidR="00E93B6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свой</w:t>
      </w:r>
      <w:proofErr w:type="gramEnd"/>
      <w:r w:rsidR="00E93B6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E93B6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лепбук</w:t>
      </w:r>
      <w:proofErr w:type="spellEnd"/>
      <w:r w:rsidR="00E93B6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60333" w:rsidRPr="00284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Чтобы работа прошла быстро и эффективно, предлагаем разделиться на 4 мини-группы</w:t>
      </w:r>
      <w:r w:rsidR="00E60333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561C" w:rsidRPr="0081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12)</w:t>
      </w:r>
    </w:p>
    <w:p w:rsidR="00734BD4" w:rsidRPr="00284FBB" w:rsidRDefault="00D4515F" w:rsidP="009550B3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создания </w:t>
      </w:r>
      <w:proofErr w:type="spellStart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выбор темы. Какую тему для </w:t>
      </w:r>
      <w:proofErr w:type="spellStart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предлагаете выбрать?</w:t>
      </w:r>
      <w:r w:rsid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создания </w:t>
      </w:r>
      <w:proofErr w:type="spellStart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составление плана. Напоминаем, что в плане отображается содержание, раскрывающее тему </w:t>
      </w:r>
      <w:proofErr w:type="spellStart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 содержании должны быть затронуты</w:t>
      </w:r>
      <w:r w:rsidR="00406579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задачи и </w:t>
      </w:r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образовательные области: познавательное, художественно-эстетическое, речевое, </w:t>
      </w:r>
      <w:proofErr w:type="spellStart"/>
      <w:r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физичеко</w:t>
      </w:r>
      <w:r w:rsidR="001D6A56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1D6A56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социально-коммуникативное развитие. </w:t>
      </w:r>
      <w:r w:rsidR="00734BD4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создания </w:t>
      </w:r>
      <w:proofErr w:type="spellStart"/>
      <w:r w:rsidR="00734BD4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734BD4" w:rsidRPr="0028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макета и оформление. </w:t>
      </w:r>
    </w:p>
    <w:p w:rsidR="00400286" w:rsidRPr="004C7070" w:rsidRDefault="0055572C" w:rsidP="005A4EC8">
      <w:pPr>
        <w:spacing w:after="0"/>
        <w:ind w:left="-567" w:firstLine="709"/>
        <w:jc w:val="both"/>
        <w:rPr>
          <w:sz w:val="28"/>
          <w:szCs w:val="28"/>
        </w:rPr>
      </w:pPr>
      <w:r w:rsidRPr="004C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мини-группам за плодотворную творческую работу. </w:t>
      </w:r>
    </w:p>
    <w:p w:rsidR="0002751E" w:rsidRPr="00F357BB" w:rsidRDefault="0002751E" w:rsidP="00E04B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2751E" w:rsidRPr="008C18A8" w:rsidRDefault="009550B3" w:rsidP="00E04BC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02751E" w:rsidRPr="008C18A8">
        <w:rPr>
          <w:b/>
          <w:sz w:val="28"/>
          <w:szCs w:val="28"/>
        </w:rPr>
        <w:t>преимущества технологии «</w:t>
      </w:r>
      <w:proofErr w:type="spellStart"/>
      <w:r w:rsidR="0002751E" w:rsidRPr="008C18A8">
        <w:rPr>
          <w:b/>
          <w:sz w:val="28"/>
          <w:szCs w:val="28"/>
        </w:rPr>
        <w:t>лэпбук</w:t>
      </w:r>
      <w:proofErr w:type="spellEnd"/>
      <w:r w:rsidR="0002751E" w:rsidRPr="008C18A8">
        <w:rPr>
          <w:b/>
          <w:sz w:val="28"/>
          <w:szCs w:val="28"/>
        </w:rPr>
        <w:t>»:</w:t>
      </w:r>
      <w:r>
        <w:rPr>
          <w:b/>
          <w:sz w:val="28"/>
          <w:szCs w:val="28"/>
        </w:rPr>
        <w:t xml:space="preserve"> (слайд 13 и 14</w:t>
      </w:r>
      <w:r w:rsidR="0002751E">
        <w:rPr>
          <w:b/>
          <w:sz w:val="28"/>
          <w:szCs w:val="28"/>
        </w:rPr>
        <w:t>)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активизирует у детей интерес к познавательной деятельности;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позволяет самостоятельно собирать нужную информацию (в старшем возрасте);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развивает креативность, творческое мышление, мелкую моторику, речь;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 xml:space="preserve">помогает разнообразить занятия, совместную деятельность </w:t>
      </w:r>
      <w:proofErr w:type="gramStart"/>
      <w:r w:rsidRPr="008C18A8">
        <w:rPr>
          <w:sz w:val="28"/>
          <w:szCs w:val="28"/>
        </w:rPr>
        <w:t>со</w:t>
      </w:r>
      <w:proofErr w:type="gramEnd"/>
      <w:r w:rsidRPr="008C18A8">
        <w:rPr>
          <w:sz w:val="28"/>
          <w:szCs w:val="28"/>
        </w:rPr>
        <w:t xml:space="preserve"> взрослым;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 xml:space="preserve">помогает детям лучше понять и запомнить информацию (особенно если ребенок </w:t>
      </w:r>
      <w:proofErr w:type="spellStart"/>
      <w:r w:rsidRPr="008C18A8">
        <w:rPr>
          <w:sz w:val="28"/>
          <w:szCs w:val="28"/>
        </w:rPr>
        <w:t>визуал</w:t>
      </w:r>
      <w:proofErr w:type="spellEnd"/>
      <w:r w:rsidRPr="008C18A8">
        <w:rPr>
          <w:sz w:val="28"/>
          <w:szCs w:val="28"/>
        </w:rPr>
        <w:t>);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позволяет сохранить собранный материал;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объединяет педагогов, детей и родителей;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способствует организации материала по изучаемой теме в рамках комплексно-тематического планирования;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способствует организации индивидуальной и самостоятельной работы с детьми;</w:t>
      </w:r>
    </w:p>
    <w:p w:rsidR="0002751E" w:rsidRPr="008C18A8" w:rsidRDefault="0002751E" w:rsidP="00E04BC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обеспечивает реализацию партнерских взаимоотношений между взрослыми и детьми;</w:t>
      </w:r>
    </w:p>
    <w:p w:rsidR="0002751E" w:rsidRDefault="0002751E" w:rsidP="00E04BC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8"/>
          <w:szCs w:val="28"/>
        </w:rPr>
      </w:pPr>
      <w:r w:rsidRPr="008C18A8">
        <w:rPr>
          <w:sz w:val="28"/>
          <w:szCs w:val="28"/>
        </w:rPr>
        <w:t>способствует творческой самореализации педагога.</w:t>
      </w:r>
    </w:p>
    <w:p w:rsidR="00C20834" w:rsidRDefault="00C20834" w:rsidP="0050664B">
      <w:pPr>
        <w:pStyle w:val="a3"/>
        <w:shd w:val="clear" w:color="auto" w:fill="FFFFFF"/>
        <w:spacing w:line="276" w:lineRule="auto"/>
        <w:ind w:left="-567"/>
        <w:rPr>
          <w:rFonts w:ascii="Tahoma" w:hAnsi="Tahoma" w:cs="Tahoma"/>
        </w:rPr>
      </w:pPr>
    </w:p>
    <w:sectPr w:rsidR="00C20834" w:rsidSect="0050664B">
      <w:footerReference w:type="default" r:id="rId9"/>
      <w:pgSz w:w="11906" w:h="16838"/>
      <w:pgMar w:top="851" w:right="850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AC" w:rsidRDefault="00B548AC" w:rsidP="00D80962">
      <w:pPr>
        <w:spacing w:after="0" w:line="240" w:lineRule="auto"/>
      </w:pPr>
      <w:r>
        <w:separator/>
      </w:r>
    </w:p>
  </w:endnote>
  <w:endnote w:type="continuationSeparator" w:id="0">
    <w:p w:rsidR="00B548AC" w:rsidRDefault="00B548AC" w:rsidP="00D8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01488"/>
      <w:docPartObj>
        <w:docPartGallery w:val="Page Numbers (Bottom of Page)"/>
        <w:docPartUnique/>
      </w:docPartObj>
    </w:sdtPr>
    <w:sdtEndPr/>
    <w:sdtContent>
      <w:p w:rsidR="00D80962" w:rsidRDefault="001942BA">
        <w:pPr>
          <w:pStyle w:val="a7"/>
          <w:jc w:val="right"/>
        </w:pPr>
        <w:r>
          <w:fldChar w:fldCharType="begin"/>
        </w:r>
        <w:r w:rsidR="00D80962">
          <w:instrText>PAGE   \* MERGEFORMAT</w:instrText>
        </w:r>
        <w:r>
          <w:fldChar w:fldCharType="separate"/>
        </w:r>
        <w:r w:rsidR="00A11A54">
          <w:rPr>
            <w:noProof/>
          </w:rPr>
          <w:t>2</w:t>
        </w:r>
        <w:r>
          <w:fldChar w:fldCharType="end"/>
        </w:r>
      </w:p>
    </w:sdtContent>
  </w:sdt>
  <w:p w:rsidR="00D80962" w:rsidRDefault="00D809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AC" w:rsidRDefault="00B548AC" w:rsidP="00D80962">
      <w:pPr>
        <w:spacing w:after="0" w:line="240" w:lineRule="auto"/>
      </w:pPr>
      <w:r>
        <w:separator/>
      </w:r>
    </w:p>
  </w:footnote>
  <w:footnote w:type="continuationSeparator" w:id="0">
    <w:p w:rsidR="00B548AC" w:rsidRDefault="00B548AC" w:rsidP="00D8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BDB"/>
    <w:multiLevelType w:val="hybridMultilevel"/>
    <w:tmpl w:val="6A2C8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1649D6"/>
    <w:multiLevelType w:val="hybridMultilevel"/>
    <w:tmpl w:val="B262D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F07012"/>
    <w:multiLevelType w:val="hybridMultilevel"/>
    <w:tmpl w:val="D6DC4C7C"/>
    <w:lvl w:ilvl="0" w:tplc="E968DC80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1281281"/>
    <w:multiLevelType w:val="hybridMultilevel"/>
    <w:tmpl w:val="6DCCBD7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1A00CAE"/>
    <w:multiLevelType w:val="hybridMultilevel"/>
    <w:tmpl w:val="21BA5C3C"/>
    <w:lvl w:ilvl="0" w:tplc="0419000B">
      <w:start w:val="1"/>
      <w:numFmt w:val="bullet"/>
      <w:lvlText w:val=""/>
      <w:lvlJc w:val="left"/>
      <w:pPr>
        <w:ind w:left="6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>
    <w:nsid w:val="64C23AD2"/>
    <w:multiLevelType w:val="hybridMultilevel"/>
    <w:tmpl w:val="E6527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D21A46"/>
    <w:multiLevelType w:val="hybridMultilevel"/>
    <w:tmpl w:val="559A5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557631"/>
    <w:multiLevelType w:val="hybridMultilevel"/>
    <w:tmpl w:val="6CB6ECD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DBF662C"/>
    <w:multiLevelType w:val="hybridMultilevel"/>
    <w:tmpl w:val="03B80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834"/>
    <w:rsid w:val="00012396"/>
    <w:rsid w:val="0002751E"/>
    <w:rsid w:val="000333BE"/>
    <w:rsid w:val="00063963"/>
    <w:rsid w:val="000642BC"/>
    <w:rsid w:val="000B21E9"/>
    <w:rsid w:val="000C5A14"/>
    <w:rsid w:val="00102BB4"/>
    <w:rsid w:val="001201BE"/>
    <w:rsid w:val="001347E6"/>
    <w:rsid w:val="001516CD"/>
    <w:rsid w:val="001600FC"/>
    <w:rsid w:val="0018341F"/>
    <w:rsid w:val="001922AE"/>
    <w:rsid w:val="001942BA"/>
    <w:rsid w:val="001A2D98"/>
    <w:rsid w:val="001D6A56"/>
    <w:rsid w:val="00217596"/>
    <w:rsid w:val="002670A5"/>
    <w:rsid w:val="00281670"/>
    <w:rsid w:val="00284FBB"/>
    <w:rsid w:val="002C4E48"/>
    <w:rsid w:val="002D5C5B"/>
    <w:rsid w:val="003077CB"/>
    <w:rsid w:val="00321B40"/>
    <w:rsid w:val="0037135E"/>
    <w:rsid w:val="00387FF3"/>
    <w:rsid w:val="003C63A8"/>
    <w:rsid w:val="00400286"/>
    <w:rsid w:val="00406579"/>
    <w:rsid w:val="00406A35"/>
    <w:rsid w:val="004205CC"/>
    <w:rsid w:val="00472CFB"/>
    <w:rsid w:val="004870A2"/>
    <w:rsid w:val="00492B0F"/>
    <w:rsid w:val="004966AE"/>
    <w:rsid w:val="004C7070"/>
    <w:rsid w:val="0050664B"/>
    <w:rsid w:val="00507D49"/>
    <w:rsid w:val="00516BF2"/>
    <w:rsid w:val="0055572C"/>
    <w:rsid w:val="00573ED6"/>
    <w:rsid w:val="005A4EC8"/>
    <w:rsid w:val="005A7C76"/>
    <w:rsid w:val="005B6E8A"/>
    <w:rsid w:val="005E63A0"/>
    <w:rsid w:val="005E77AE"/>
    <w:rsid w:val="005F58FC"/>
    <w:rsid w:val="00605CA6"/>
    <w:rsid w:val="006106A2"/>
    <w:rsid w:val="0064323B"/>
    <w:rsid w:val="00643FEC"/>
    <w:rsid w:val="00697723"/>
    <w:rsid w:val="006B22A7"/>
    <w:rsid w:val="007003D3"/>
    <w:rsid w:val="00722052"/>
    <w:rsid w:val="00733554"/>
    <w:rsid w:val="00734BD4"/>
    <w:rsid w:val="00737B4E"/>
    <w:rsid w:val="00775F04"/>
    <w:rsid w:val="007E1B96"/>
    <w:rsid w:val="0081561C"/>
    <w:rsid w:val="00831FB6"/>
    <w:rsid w:val="00865AB5"/>
    <w:rsid w:val="008761F0"/>
    <w:rsid w:val="00883CA1"/>
    <w:rsid w:val="00887990"/>
    <w:rsid w:val="008B4F5D"/>
    <w:rsid w:val="008B68E1"/>
    <w:rsid w:val="008C18A8"/>
    <w:rsid w:val="008F3E49"/>
    <w:rsid w:val="009550B3"/>
    <w:rsid w:val="00977763"/>
    <w:rsid w:val="00980B07"/>
    <w:rsid w:val="009A2A84"/>
    <w:rsid w:val="00A11A54"/>
    <w:rsid w:val="00A20611"/>
    <w:rsid w:val="00A448B2"/>
    <w:rsid w:val="00A769CC"/>
    <w:rsid w:val="00A8286A"/>
    <w:rsid w:val="00AD6AD2"/>
    <w:rsid w:val="00B04206"/>
    <w:rsid w:val="00B37E5A"/>
    <w:rsid w:val="00B418F8"/>
    <w:rsid w:val="00B50A55"/>
    <w:rsid w:val="00B548AC"/>
    <w:rsid w:val="00BB503B"/>
    <w:rsid w:val="00BD65B6"/>
    <w:rsid w:val="00C02D99"/>
    <w:rsid w:val="00C20834"/>
    <w:rsid w:val="00C229A8"/>
    <w:rsid w:val="00C25005"/>
    <w:rsid w:val="00C271CF"/>
    <w:rsid w:val="00C57F3A"/>
    <w:rsid w:val="00C64994"/>
    <w:rsid w:val="00C9494C"/>
    <w:rsid w:val="00CA7FAB"/>
    <w:rsid w:val="00CC330F"/>
    <w:rsid w:val="00D049F9"/>
    <w:rsid w:val="00D0695E"/>
    <w:rsid w:val="00D07841"/>
    <w:rsid w:val="00D14FFA"/>
    <w:rsid w:val="00D2771A"/>
    <w:rsid w:val="00D4232F"/>
    <w:rsid w:val="00D4515F"/>
    <w:rsid w:val="00D80962"/>
    <w:rsid w:val="00DB026C"/>
    <w:rsid w:val="00DD3499"/>
    <w:rsid w:val="00E04BCB"/>
    <w:rsid w:val="00E16A9C"/>
    <w:rsid w:val="00E50C9A"/>
    <w:rsid w:val="00E60333"/>
    <w:rsid w:val="00E93B63"/>
    <w:rsid w:val="00E979B8"/>
    <w:rsid w:val="00EC04E6"/>
    <w:rsid w:val="00EC0510"/>
    <w:rsid w:val="00ED2042"/>
    <w:rsid w:val="00F0250C"/>
    <w:rsid w:val="00F10D9F"/>
    <w:rsid w:val="00F357BB"/>
    <w:rsid w:val="00F62BD4"/>
    <w:rsid w:val="00F8291A"/>
    <w:rsid w:val="00FA5241"/>
    <w:rsid w:val="00FE1A5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3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AD6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423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962"/>
  </w:style>
  <w:style w:type="paragraph" w:styleId="a7">
    <w:name w:val="footer"/>
    <w:basedOn w:val="a"/>
    <w:link w:val="a8"/>
    <w:uiPriority w:val="99"/>
    <w:unhideWhenUsed/>
    <w:rsid w:val="00D8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962"/>
  </w:style>
  <w:style w:type="character" w:styleId="a9">
    <w:name w:val="Strong"/>
    <w:basedOn w:val="a0"/>
    <w:uiPriority w:val="22"/>
    <w:qFormat/>
    <w:rsid w:val="008B4F5D"/>
    <w:rPr>
      <w:b/>
      <w:bCs/>
    </w:rPr>
  </w:style>
  <w:style w:type="character" w:styleId="aa">
    <w:name w:val="Hyperlink"/>
    <w:basedOn w:val="a0"/>
    <w:uiPriority w:val="99"/>
    <w:semiHidden/>
    <w:unhideWhenUsed/>
    <w:rsid w:val="00507D49"/>
    <w:rPr>
      <w:color w:val="0000FF"/>
      <w:u w:val="single"/>
    </w:rPr>
  </w:style>
  <w:style w:type="paragraph" w:styleId="ab">
    <w:name w:val="No Spacing"/>
    <w:basedOn w:val="a"/>
    <w:uiPriority w:val="1"/>
    <w:qFormat/>
    <w:rsid w:val="00C6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3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AD6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423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962"/>
  </w:style>
  <w:style w:type="paragraph" w:styleId="a7">
    <w:name w:val="footer"/>
    <w:basedOn w:val="a"/>
    <w:link w:val="a8"/>
    <w:uiPriority w:val="99"/>
    <w:unhideWhenUsed/>
    <w:rsid w:val="00D8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2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7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53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4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4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8347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9CFD-7597-44F8-B6E8-B67B4777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Винокурова</dc:creator>
  <cp:lastModifiedBy>Валерия</cp:lastModifiedBy>
  <cp:revision>34</cp:revision>
  <cp:lastPrinted>2018-11-26T16:49:00Z</cp:lastPrinted>
  <dcterms:created xsi:type="dcterms:W3CDTF">2018-11-19T18:25:00Z</dcterms:created>
  <dcterms:modified xsi:type="dcterms:W3CDTF">2021-10-27T18:01:00Z</dcterms:modified>
</cp:coreProperties>
</file>