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7D" w:rsidRPr="00280E7D" w:rsidRDefault="00280E7D" w:rsidP="00280E7D">
      <w:pPr>
        <w:spacing w:before="100" w:beforeAutospacing="1" w:after="0" w:line="240" w:lineRule="auto"/>
        <w:jc w:val="center"/>
        <w:rPr>
          <w:sz w:val="28"/>
          <w:szCs w:val="28"/>
        </w:rPr>
      </w:pPr>
      <w:r w:rsidRPr="00280E7D">
        <w:rPr>
          <w:sz w:val="28"/>
          <w:szCs w:val="28"/>
        </w:rPr>
        <w:t>МДОУ Детский сад №227</w:t>
      </w:r>
    </w:p>
    <w:p w:rsidR="00280E7D" w:rsidRPr="00280E7D" w:rsidRDefault="00280E7D" w:rsidP="00995DA1">
      <w:pPr>
        <w:spacing w:before="100" w:beforeAutospacing="1" w:after="0" w:line="240" w:lineRule="auto"/>
        <w:ind w:firstLine="709"/>
        <w:jc w:val="center"/>
        <w:rPr>
          <w:sz w:val="36"/>
          <w:szCs w:val="36"/>
        </w:rPr>
      </w:pPr>
    </w:p>
    <w:p w:rsidR="00280E7D" w:rsidRPr="00280E7D" w:rsidRDefault="00280E7D" w:rsidP="00995DA1">
      <w:pPr>
        <w:spacing w:before="100" w:beforeAutospacing="1" w:after="0" w:line="240" w:lineRule="auto"/>
        <w:ind w:firstLine="709"/>
        <w:jc w:val="center"/>
        <w:rPr>
          <w:sz w:val="36"/>
          <w:szCs w:val="36"/>
        </w:rPr>
      </w:pPr>
    </w:p>
    <w:p w:rsidR="00280E7D" w:rsidRPr="00280E7D" w:rsidRDefault="00280E7D" w:rsidP="00995DA1">
      <w:pPr>
        <w:spacing w:before="100" w:beforeAutospacing="1" w:after="0" w:line="240" w:lineRule="auto"/>
        <w:ind w:firstLine="709"/>
        <w:jc w:val="center"/>
        <w:rPr>
          <w:sz w:val="36"/>
          <w:szCs w:val="36"/>
        </w:rPr>
      </w:pPr>
    </w:p>
    <w:p w:rsidR="00280E7D" w:rsidRPr="00280E7D" w:rsidRDefault="00280E7D" w:rsidP="00995DA1">
      <w:pPr>
        <w:spacing w:before="100" w:beforeAutospacing="1" w:after="0" w:line="240" w:lineRule="auto"/>
        <w:ind w:firstLine="709"/>
        <w:jc w:val="center"/>
        <w:rPr>
          <w:sz w:val="36"/>
          <w:szCs w:val="36"/>
        </w:rPr>
      </w:pPr>
    </w:p>
    <w:p w:rsidR="00280E7D" w:rsidRDefault="00280E7D" w:rsidP="00280E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</w:rPr>
      </w:pPr>
      <w:r w:rsidRPr="00280E7D">
        <w:rPr>
          <w:sz w:val="36"/>
          <w:szCs w:val="36"/>
        </w:rPr>
        <w:t>Консультация для родителей.</w:t>
      </w:r>
    </w:p>
    <w:p w:rsidR="00280E7D" w:rsidRPr="00280E7D" w:rsidRDefault="00280E7D" w:rsidP="00280E7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36"/>
          <w:szCs w:val="36"/>
        </w:rPr>
      </w:pPr>
      <w:r>
        <w:rPr>
          <w:sz w:val="36"/>
          <w:szCs w:val="36"/>
        </w:rPr>
        <w:t>«</w:t>
      </w:r>
      <w:r w:rsidRPr="00280E7D">
        <w:rPr>
          <w:sz w:val="36"/>
          <w:szCs w:val="36"/>
        </w:rPr>
        <w:t>Подвижные игры на занятиях физической культуры как средство развития детей</w:t>
      </w:r>
      <w:r>
        <w:rPr>
          <w:sz w:val="36"/>
          <w:szCs w:val="36"/>
        </w:rPr>
        <w:t>»</w:t>
      </w:r>
      <w:r w:rsidRPr="00280E7D">
        <w:rPr>
          <w:sz w:val="36"/>
          <w:szCs w:val="36"/>
        </w:rPr>
        <w:t>.</w:t>
      </w:r>
    </w:p>
    <w:p w:rsidR="00280E7D" w:rsidRPr="00280E7D" w:rsidRDefault="00280E7D" w:rsidP="00995DA1">
      <w:pPr>
        <w:spacing w:before="100" w:beforeAutospacing="1" w:after="0" w:line="240" w:lineRule="auto"/>
        <w:ind w:firstLine="709"/>
        <w:jc w:val="center"/>
        <w:rPr>
          <w:sz w:val="36"/>
          <w:szCs w:val="36"/>
        </w:rPr>
      </w:pPr>
    </w:p>
    <w:p w:rsidR="00280E7D" w:rsidRPr="00280E7D" w:rsidRDefault="00280E7D" w:rsidP="00995DA1">
      <w:pPr>
        <w:spacing w:before="100" w:beforeAutospacing="1" w:after="0" w:line="240" w:lineRule="auto"/>
        <w:ind w:firstLine="709"/>
        <w:jc w:val="center"/>
        <w:rPr>
          <w:sz w:val="36"/>
          <w:szCs w:val="36"/>
        </w:rPr>
      </w:pPr>
    </w:p>
    <w:p w:rsidR="00280E7D" w:rsidRPr="00280E7D" w:rsidRDefault="00280E7D" w:rsidP="00280E7D">
      <w:pPr>
        <w:spacing w:before="100" w:beforeAutospacing="1" w:after="0" w:line="240" w:lineRule="auto"/>
        <w:ind w:firstLine="709"/>
        <w:jc w:val="right"/>
        <w:rPr>
          <w:sz w:val="32"/>
          <w:szCs w:val="32"/>
        </w:rPr>
      </w:pPr>
      <w:r w:rsidRPr="00280E7D">
        <w:rPr>
          <w:sz w:val="32"/>
          <w:szCs w:val="32"/>
        </w:rPr>
        <w:t>Подготовила: Петухова М.В.</w:t>
      </w: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Default="00280E7D" w:rsidP="00995DA1">
      <w:pPr>
        <w:spacing w:before="100" w:beforeAutospacing="1" w:after="0" w:line="240" w:lineRule="auto"/>
        <w:ind w:firstLine="709"/>
        <w:jc w:val="center"/>
        <w:rPr>
          <w:b/>
          <w:i/>
          <w:sz w:val="36"/>
          <w:szCs w:val="36"/>
          <w:u w:val="single"/>
        </w:rPr>
      </w:pPr>
    </w:p>
    <w:p w:rsidR="00280E7D" w:rsidRPr="00280E7D" w:rsidRDefault="00280E7D" w:rsidP="00280E7D">
      <w:pPr>
        <w:spacing w:before="100" w:beforeAutospacing="1" w:after="0" w:line="240" w:lineRule="auto"/>
        <w:ind w:firstLine="709"/>
        <w:jc w:val="center"/>
        <w:rPr>
          <w:sz w:val="28"/>
          <w:szCs w:val="28"/>
        </w:rPr>
      </w:pPr>
      <w:r w:rsidRPr="00280E7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80E7D">
        <w:rPr>
          <w:sz w:val="28"/>
          <w:szCs w:val="28"/>
        </w:rPr>
        <w:t>Ярославль.</w:t>
      </w:r>
    </w:p>
    <w:p w:rsidR="00995DA1" w:rsidRDefault="00995DA1" w:rsidP="00995DA1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Подвижные игры на занятиях физической культуры как средство развития детей. Консультация для родителей.</w:t>
      </w:r>
      <w:bookmarkStart w:id="0" w:name="_GoBack"/>
      <w:bookmarkEnd w:id="0"/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общей системе всестороннего развития человека воспитание ребенка занимает важное место. В дошкольном возрасте закладываются основы здоровья, физического развития, формируются двигательные навыки, создается фундамент для воспитания физических качеств. Особенный интерес у детей вызывают различные игры: начиная от народных игр, заканчивая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спортивными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Различного вида игры и упражнения способствуют совершенствованию деятельности основных физиологических систем организма (нервной,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дыхательной), улучшению физического развития, физической подготовленности детей, воспитанию положительных морально-волевых качеств. Игры способствуют воспитанию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лагодаря большому разнообразию содержания игровой деятельности, они всесторонне влияют на организм и личность, способствуя решению развития физических качеств: сила, быстрота, ловкость, гибкость, выносливость. Преодоление препятствий укрепляет силу воли, воспитывает выдержку, решительность, настойчивость в достижении цели, веру в свои силы.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Совместная игра – уникальный вид сотрудничества. Не случайно психологи считают, что подлинно демократические отношения между взрослыми и детьми возможны только в игре. И прежде всего, положительное влияние на их взаимоотношения оказывают игры с правилами – традиционное средство народной педагогики.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Однако основная функция игр заключается в воспитании. Они способствуют развитию мышления, воображения, воспитывают активность, сноровку, сообразительность, инициативу, умение постоять за себя. Дети учатся преодолевать неудачи, переживать неуспех.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Все свои жизненные впечатления и переживания малыши отражают в условно-игровой форме, способствующей конкретному перевоплощению в обра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«Серый волк и гуси», «Наседка и цыплята», «Лиса в курятнике», «Два мороза» и другие). Игровая ситуация увлекает и воспитывает ребенка, а встречающиеся в некоторых играх зачины, диалоги непосредственно характеризуют персонажи и их действия, которые надо умело подчеркнуть в образе, что требует от детей активной умственной деятельности.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Играя, дети удовлетворяют свойственную им потребность в движениях.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играх дети отличаются большой непосредственностью. Они раскрывают положительные и отрицательные черты характера, а это имеет большое значение для лучшего изучения детей. Игры дисциплинируют детей, помогают созданию дружного, сплоченного коллектива, в котором взаимная поддержка, помощь, подчинение личных интересов интересам коллектива стали бы постоянными и привычными для детей.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Подведение итогов, способствует воспитанию у детей умений оценивать свои действия, действия товарищей, выявлять причины побед и поражений.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Подвижные игры являются эффективным средством разностороннего развития, где оздоровительные, воспитательные и образовательные задачи решаются в комплексе и направлены на воспитание гармонично развитой личности. </w:t>
      </w:r>
    </w:p>
    <w:p w:rsidR="00995DA1" w:rsidRDefault="00995DA1" w:rsidP="00995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Cs/>
          <w:iCs/>
          <w:color w:val="000000" w:themeColor="text1"/>
          <w:sz w:val="28"/>
          <w:szCs w:val="28"/>
        </w:rPr>
        <w:t> </w:t>
      </w:r>
    </w:p>
    <w:p w:rsidR="009A3B06" w:rsidRDefault="009A3B06"/>
    <w:sectPr w:rsidR="009A3B06" w:rsidSect="004B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5DA1"/>
    <w:rsid w:val="00280E7D"/>
    <w:rsid w:val="004B34E9"/>
    <w:rsid w:val="00995DA1"/>
    <w:rsid w:val="009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Нина</cp:lastModifiedBy>
  <cp:revision>4</cp:revision>
  <dcterms:created xsi:type="dcterms:W3CDTF">2020-01-13T10:32:00Z</dcterms:created>
  <dcterms:modified xsi:type="dcterms:W3CDTF">2020-01-23T12:49:00Z</dcterms:modified>
</cp:coreProperties>
</file>