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6B" w:rsidRDefault="004A306B" w:rsidP="004A306B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Согласовано</w:t>
      </w:r>
      <w:proofErr w:type="gramStart"/>
      <w:r>
        <w:rPr>
          <w:kern w:val="36"/>
          <w:lang w:eastAsia="ru-RU"/>
        </w:rPr>
        <w:t xml:space="preserve">                                                                                       У</w:t>
      </w:r>
      <w:proofErr w:type="gramEnd"/>
      <w:r>
        <w:rPr>
          <w:kern w:val="36"/>
          <w:lang w:eastAsia="ru-RU"/>
        </w:rPr>
        <w:t>тверждаю</w:t>
      </w:r>
    </w:p>
    <w:p w:rsidR="004A306B" w:rsidRDefault="004A306B" w:rsidP="004A306B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Председатель Совета трудового коллектива                      Заведующий МДОУ № 227</w:t>
      </w:r>
    </w:p>
    <w:p w:rsidR="004A306B" w:rsidRDefault="004A306B" w:rsidP="004A306B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__________________  Грачева Г.Ф.                                        ________________ Морозова Е.А.</w:t>
      </w:r>
    </w:p>
    <w:p w:rsidR="004A306B" w:rsidRPr="004A306B" w:rsidRDefault="004A306B" w:rsidP="004A306B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«____»_____________ 2014 г                                                 «_____» ___________ 2014 г.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Уполномоченном по защите прав участников образовательного процесса в образовательном учреждении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     </w:t>
      </w:r>
      <w:proofErr w:type="gramStart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года № 273-ФЗ «Об образовании в Российской Федерации» 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введения Уполномоченного по защите</w:t>
      </w:r>
      <w:proofErr w:type="gramEnd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участников в образовательном учреждении.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укрепления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 Деятельность Уполномоченного осуществляется на общественных началах.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П.Основные цели и задачи Уполномоченного</w:t>
      </w:r>
    </w:p>
    <w:p w:rsidR="004A306B" w:rsidRPr="004A306B" w:rsidRDefault="004A306B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Уполномоченного являются:</w:t>
      </w:r>
    </w:p>
    <w:p w:rsidR="004A306B" w:rsidRPr="004A306B" w:rsidRDefault="00036763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содействие восстановлению нарушенных прав участников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процесса;</w:t>
      </w:r>
    </w:p>
    <w:p w:rsidR="004A306B" w:rsidRPr="004A306B" w:rsidRDefault="00036763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законным представителям несовершеннолетних в урегулировании взаимоотношений родителей с детьми в конфликтных ситуациях;</w:t>
      </w:r>
    </w:p>
    <w:p w:rsidR="004A306B" w:rsidRPr="004A306B" w:rsidRDefault="00036763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4A306B" w:rsidRPr="004A306B" w:rsidRDefault="00036763" w:rsidP="004A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правовому просвещению участников образовательного процесса.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своей деятельности Уполномоченный руководствуется Конвенцией ООН о 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 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Уполномоченного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решений, отнесенных к образовательному процессу и компетенции</w:t>
      </w:r>
      <w:r w:rsidR="0003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образовательного учреждения.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Для реализации задач Уполномоченный имеет право: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посещать занятия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   пояснения    по    спорным вопросам      от      всех      участников образовательного процесса;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учреждения, администрацией образовательного учреждения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проверку фактов нарушения прав участников образовательного процесса;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решением проблем по собственной инициативе при выявлении </w:t>
      </w:r>
      <w:proofErr w:type="gramStart"/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помощью участников образовательного процесса при решении вопросов, относящихся к его компетенции;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Уполномоченный обязан: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разрешению конфликта путем конфиденциальных переговоров;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предоставлять органу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своей деятельности с выводами и рекомендациями;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Уполномоченный не вправе разглашать ставшие ему известными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конфиденциальные сведения о частной жизни других лиц без их письменного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Письменное обращение должно содержать Ф.И.О, адрес заявителя, изложение существа вопроса.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Получив обращение, Уполномоченный: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получения обращения принимает ее к рассмотрению;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заявителю о других мерах, которые могут быть предприняты для защиты прав заявителя;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администрации образовательного учреждения с ходатайством о  проведении проверки по фактам выявленных нарушений;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 необходимости обращается за разъяснениями   к   уполномоченному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4A306B" w:rsidRPr="004A306B" w:rsidRDefault="004A306B" w:rsidP="004A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Уполномоченный вправе отказать от принятия обращения к рассмотрению, мотивированно обосновав свой отказ.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О принятом решении Уполномоченный в семидневный срок уведомляет заявителя.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Уполномоченный взаимодействует: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государственными и муниципальными органами управления образованием;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отделами по делам несовершеннолетних органов внутренних дел;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попечительства. 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Обеспечение деятельности Уполномоченного.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Для эффективной работы Уполномоченного администрация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обеспечения деятельности Уполномоченного администрация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вправе в установленном порядке предусмотреть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использования внебюджетных источников образовательного учреждения.</w:t>
      </w:r>
    </w:p>
    <w:p w:rsidR="004A306B" w:rsidRPr="004A306B" w:rsidRDefault="004A306B" w:rsidP="004A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06B" w:rsidRPr="00036763" w:rsidRDefault="004A306B" w:rsidP="00036763">
      <w:pPr>
        <w:pStyle w:val="a5"/>
        <w:rPr>
          <w:b/>
          <w:lang w:eastAsia="ru-RU"/>
        </w:rPr>
      </w:pPr>
      <w:r w:rsidRPr="00036763">
        <w:rPr>
          <w:b/>
          <w:lang w:eastAsia="ru-RU"/>
        </w:rPr>
        <w:lastRenderedPageBreak/>
        <w:t>VI. Порядок избрания Уполномоченного по защите прав участников</w:t>
      </w:r>
    </w:p>
    <w:p w:rsidR="004A306B" w:rsidRPr="00036763" w:rsidRDefault="004A306B" w:rsidP="00036763">
      <w:pPr>
        <w:pStyle w:val="a5"/>
        <w:rPr>
          <w:b/>
          <w:lang w:eastAsia="ru-RU"/>
        </w:rPr>
      </w:pPr>
      <w:r w:rsidRPr="00036763">
        <w:rPr>
          <w:b/>
          <w:lang w:eastAsia="ru-RU"/>
        </w:rPr>
        <w:t>образовательного процесса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 Уполномоченным может быть педагогический работник соответствующего образовательн</w:t>
      </w:r>
      <w:r w:rsidR="0003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учреждения: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педагог-психолог, социальный педагог, а также родитель (законный представитель несовершеннолетнего),</w:t>
      </w:r>
      <w:r w:rsidR="0003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участник образовательного процесса.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Участник образовательного процесса, занимающий в образовательном учреждении административную должность, не может быть избран  уполномоченным.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избрания Уполномоченного.</w:t>
      </w:r>
    </w:p>
    <w:p w:rsidR="004A306B" w:rsidRPr="004A306B" w:rsidRDefault="004A306B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Подготовка и проведение выборов Уполномоченного: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выборов осуществляется, открыто и гласно;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в методическом кабинете 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     кандидатам     на     должность Уполномоченного     предоставляются равные права на ведение предвыборной агитации;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предвыборная агитация может проводиться с использованием 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4A306B" w:rsidRPr="004A306B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некорректная агитация, оскорбляющая или унижающая честь и достоинство кандидата;</w:t>
      </w:r>
    </w:p>
    <w:p w:rsidR="00036763" w:rsidRDefault="00036763" w:rsidP="0003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предвыборная агитация заканчивается за 2-3 дня до выборов.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6.3.2. Процедура выборов:</w:t>
      </w:r>
    </w:p>
    <w:p w:rsidR="004A306B" w:rsidRPr="004A306B" w:rsidRDefault="0003676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проводятся один раз в четыре года в сентябре месяце;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выборах участвуют работники образовательного учреждения, родители (законные представители несовершеннолетних);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кандидатуру, делегируют представителей (представителя) для участия в общем собрании образовательного учреждения с целью избрания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уполномоченного;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избранным считается кандидат, набравший большее количество голосов;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итоги оформляются протоколом и направляются в комитет образования;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 копия или выписка из протокола представляется в аппарат Уполномоченного по правам человека в </w:t>
      </w:r>
      <w:r w:rsidR="006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информация об итогах выборов размещается в </w:t>
      </w:r>
      <w:r w:rsidR="006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кабинете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отведенном месте.</w:t>
      </w:r>
    </w:p>
    <w:p w:rsidR="004A306B" w:rsidRPr="004A306B" w:rsidRDefault="004A306B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Досрочное прекращение деятельности Уполномоченного допускается в случае: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трудового договора, заключенного с педагогическим работником образовательного учреждения;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личного заявления о сложении полномочий;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(ненадлежащего исполнения) своих обязанностей;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неспособности по состоянию здоровья или по иным причинам исполнять свои обязанности;</w:t>
      </w:r>
    </w:p>
    <w:p w:rsidR="004A306B" w:rsidRPr="004A306B" w:rsidRDefault="006428D3" w:rsidP="0064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4A306B"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законную силу обвинительного приговора суда в отношении Уполномоченного.</w:t>
      </w:r>
    </w:p>
    <w:p w:rsidR="00F305B3" w:rsidRDefault="00F305B3"/>
    <w:sectPr w:rsidR="00F305B3" w:rsidSect="004A3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6B"/>
    <w:rsid w:val="00036763"/>
    <w:rsid w:val="004A306B"/>
    <w:rsid w:val="006428D3"/>
    <w:rsid w:val="00F3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3"/>
  </w:style>
  <w:style w:type="paragraph" w:styleId="1">
    <w:name w:val="heading 1"/>
    <w:basedOn w:val="a"/>
    <w:link w:val="10"/>
    <w:uiPriority w:val="9"/>
    <w:qFormat/>
    <w:rsid w:val="004A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06B"/>
    <w:rPr>
      <w:b/>
      <w:bCs/>
    </w:rPr>
  </w:style>
  <w:style w:type="paragraph" w:styleId="a5">
    <w:name w:val="No Spacing"/>
    <w:uiPriority w:val="1"/>
    <w:qFormat/>
    <w:rsid w:val="004A3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2014-11-27T04:22:00Z</dcterms:created>
  <dcterms:modified xsi:type="dcterms:W3CDTF">2014-11-27T04:45:00Z</dcterms:modified>
</cp:coreProperties>
</file>